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88F99" w14:textId="62ECA7D9" w:rsidR="00AA6F4D" w:rsidRPr="00BB212B" w:rsidRDefault="00093D93" w:rsidP="0021114E">
      <w:pPr>
        <w:pStyle w:val="LGAItemNoHeading"/>
        <w:spacing w:before="240"/>
        <w:rPr>
          <w:rFonts w:ascii="Arial" w:hAnsi="Arial" w:cs="Arial"/>
          <w:sz w:val="28"/>
          <w:szCs w:val="28"/>
        </w:rPr>
      </w:pPr>
      <w:r>
        <w:rPr>
          <w:rFonts w:ascii="Arial" w:hAnsi="Arial" w:cs="Arial"/>
          <w:sz w:val="28"/>
          <w:szCs w:val="28"/>
        </w:rPr>
        <w:t xml:space="preserve">Community Wellbeing </w:t>
      </w:r>
      <w:r w:rsidR="009F0C77">
        <w:rPr>
          <w:rFonts w:ascii="Arial" w:hAnsi="Arial" w:cs="Arial"/>
          <w:sz w:val="28"/>
          <w:szCs w:val="28"/>
        </w:rPr>
        <w:t xml:space="preserve">Board Priorities </w:t>
      </w:r>
      <w:r w:rsidR="00A47A3C">
        <w:rPr>
          <w:rFonts w:ascii="Arial" w:hAnsi="Arial" w:cs="Arial"/>
          <w:sz w:val="28"/>
          <w:szCs w:val="28"/>
        </w:rPr>
        <w:t>20</w:t>
      </w:r>
      <w:r w:rsidR="00D66C38">
        <w:rPr>
          <w:rFonts w:ascii="Arial" w:hAnsi="Arial" w:cs="Arial"/>
          <w:sz w:val="28"/>
          <w:szCs w:val="28"/>
        </w:rPr>
        <w:t>20</w:t>
      </w:r>
      <w:r w:rsidR="00A47A3C">
        <w:rPr>
          <w:rFonts w:ascii="Arial" w:hAnsi="Arial" w:cs="Arial"/>
          <w:sz w:val="28"/>
          <w:szCs w:val="28"/>
        </w:rPr>
        <w:t>/</w:t>
      </w:r>
      <w:r w:rsidR="009444BB">
        <w:rPr>
          <w:rFonts w:ascii="Arial" w:hAnsi="Arial" w:cs="Arial"/>
          <w:sz w:val="28"/>
          <w:szCs w:val="28"/>
        </w:rPr>
        <w:t>2</w:t>
      </w:r>
      <w:r w:rsidR="00D66C38">
        <w:rPr>
          <w:rFonts w:ascii="Arial" w:hAnsi="Arial" w:cs="Arial"/>
          <w:sz w:val="28"/>
          <w:szCs w:val="28"/>
        </w:rPr>
        <w:t>1</w:t>
      </w:r>
    </w:p>
    <w:p w14:paraId="41588F9A"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9F0C77">
        <w:rPr>
          <w:rFonts w:ascii="Arial" w:hAnsi="Arial" w:cs="Arial"/>
          <w:b/>
          <w:szCs w:val="22"/>
        </w:rPr>
        <w:t xml:space="preserve"> </w:t>
      </w:r>
    </w:p>
    <w:p w14:paraId="41588F9B" w14:textId="77777777" w:rsidR="0021114E" w:rsidRPr="0021114E" w:rsidRDefault="0021114E" w:rsidP="0021114E">
      <w:pPr>
        <w:pStyle w:val="MainText"/>
        <w:spacing w:line="240" w:lineRule="auto"/>
        <w:rPr>
          <w:rFonts w:ascii="Arial" w:hAnsi="Arial" w:cs="Arial"/>
          <w:b/>
          <w:szCs w:val="22"/>
        </w:rPr>
      </w:pPr>
    </w:p>
    <w:p w14:paraId="41588F9C" w14:textId="6E62CFB5" w:rsidR="001172B6" w:rsidRPr="0021114E" w:rsidRDefault="009B419B" w:rsidP="0021114E">
      <w:pPr>
        <w:pStyle w:val="MainText"/>
        <w:spacing w:line="240" w:lineRule="auto"/>
        <w:rPr>
          <w:rFonts w:ascii="Arial" w:hAnsi="Arial" w:cs="Arial"/>
          <w:b/>
          <w:szCs w:val="22"/>
        </w:rPr>
      </w:pPr>
      <w:r>
        <w:rPr>
          <w:rFonts w:ascii="Arial" w:hAnsi="Arial" w:cs="Arial"/>
          <w:szCs w:val="22"/>
        </w:rPr>
        <w:t>For discussion.</w:t>
      </w:r>
    </w:p>
    <w:p w14:paraId="41588F9D" w14:textId="77777777" w:rsidR="00A601EC" w:rsidRPr="0021114E" w:rsidRDefault="00A601EC" w:rsidP="0021114E">
      <w:pPr>
        <w:pStyle w:val="MainText"/>
        <w:spacing w:line="240" w:lineRule="auto"/>
        <w:rPr>
          <w:rFonts w:ascii="Arial" w:hAnsi="Arial" w:cs="Arial"/>
          <w:b/>
          <w:szCs w:val="22"/>
        </w:rPr>
      </w:pPr>
    </w:p>
    <w:p w14:paraId="41588F9E"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1588F9F" w14:textId="77777777" w:rsidR="00A601EC" w:rsidRPr="0021114E" w:rsidRDefault="00A601EC" w:rsidP="0021114E">
      <w:pPr>
        <w:pStyle w:val="MainText"/>
        <w:spacing w:line="240" w:lineRule="auto"/>
        <w:rPr>
          <w:rFonts w:ascii="Arial" w:hAnsi="Arial" w:cs="Arial"/>
          <w:szCs w:val="22"/>
        </w:rPr>
      </w:pPr>
    </w:p>
    <w:p w14:paraId="62FA711E" w14:textId="67F82A18" w:rsidR="002C7DFC" w:rsidRPr="002C7DFC" w:rsidRDefault="00F66556" w:rsidP="002C7DFC">
      <w:pPr>
        <w:pStyle w:val="MainText"/>
        <w:spacing w:line="240" w:lineRule="auto"/>
        <w:rPr>
          <w:rFonts w:ascii="Arial" w:hAnsi="Arial" w:cs="Arial"/>
          <w:szCs w:val="22"/>
        </w:rPr>
      </w:pPr>
      <w:r>
        <w:rPr>
          <w:rFonts w:ascii="Arial" w:hAnsi="Arial" w:cs="Arial"/>
          <w:szCs w:val="22"/>
        </w:rPr>
        <w:t>This report outlines proposals for the Board’s priorities and key areas of work, set against the avai</w:t>
      </w:r>
      <w:r w:rsidR="002C7DFC">
        <w:rPr>
          <w:rFonts w:ascii="Arial" w:hAnsi="Arial" w:cs="Arial"/>
          <w:szCs w:val="22"/>
        </w:rPr>
        <w:t>lable resources for 20</w:t>
      </w:r>
      <w:r w:rsidR="00D66C38">
        <w:rPr>
          <w:rFonts w:ascii="Arial" w:hAnsi="Arial" w:cs="Arial"/>
          <w:szCs w:val="22"/>
        </w:rPr>
        <w:t>20/21</w:t>
      </w:r>
      <w:r w:rsidR="002C7DFC" w:rsidRPr="002C7DFC">
        <w:rPr>
          <w:rFonts w:ascii="Arial" w:hAnsi="Arial" w:cs="Arial"/>
          <w:szCs w:val="22"/>
        </w:rPr>
        <w:t>. The proposals are based on both corporate LGA priorities and options for broader work based on a combination of areas of interest previously indicated by Board members, ongoing work and recent policy announcements by Government. Subject to members’ views, officers will develop a work programme to deliver these priorities.</w:t>
      </w:r>
      <w:r w:rsidR="002C7DFC">
        <w:rPr>
          <w:rFonts w:cs="Arial"/>
          <w:szCs w:val="22"/>
        </w:rPr>
        <w:t xml:space="preserve"> </w:t>
      </w:r>
    </w:p>
    <w:p w14:paraId="41588FA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1588FAD" w14:textId="77777777">
        <w:tc>
          <w:tcPr>
            <w:tcW w:w="9157" w:type="dxa"/>
          </w:tcPr>
          <w:p w14:paraId="41588FA4" w14:textId="77777777" w:rsidR="000C3360" w:rsidRPr="0021114E" w:rsidRDefault="000C3360" w:rsidP="0021114E">
            <w:pPr>
              <w:pStyle w:val="MainText"/>
              <w:spacing w:line="240" w:lineRule="auto"/>
              <w:rPr>
                <w:rFonts w:ascii="Arial" w:hAnsi="Arial" w:cs="Arial"/>
                <w:b/>
                <w:szCs w:val="22"/>
              </w:rPr>
            </w:pPr>
          </w:p>
          <w:p w14:paraId="08125497" w14:textId="77777777" w:rsidR="00AB641B" w:rsidRDefault="00AB641B" w:rsidP="00AB641B">
            <w:pPr>
              <w:pStyle w:val="MainText"/>
              <w:spacing w:line="240" w:lineRule="auto"/>
              <w:rPr>
                <w:rFonts w:ascii="Arial" w:hAnsi="Arial" w:cs="Arial"/>
                <w:b/>
                <w:szCs w:val="22"/>
              </w:rPr>
            </w:pPr>
            <w:r w:rsidRPr="0021114E">
              <w:rPr>
                <w:rFonts w:ascii="Arial" w:hAnsi="Arial" w:cs="Arial"/>
                <w:b/>
                <w:szCs w:val="22"/>
              </w:rPr>
              <w:t>Recommendation</w:t>
            </w:r>
          </w:p>
          <w:p w14:paraId="4243C9A5" w14:textId="77777777" w:rsidR="00AB641B" w:rsidRPr="0021114E" w:rsidRDefault="00AB641B" w:rsidP="00AB641B">
            <w:pPr>
              <w:pStyle w:val="MainText"/>
              <w:spacing w:line="240" w:lineRule="auto"/>
              <w:rPr>
                <w:rFonts w:ascii="Arial" w:hAnsi="Arial" w:cs="Arial"/>
                <w:szCs w:val="22"/>
              </w:rPr>
            </w:pPr>
          </w:p>
          <w:p w14:paraId="3D9B9FE6" w14:textId="757A2C15" w:rsidR="00AB641B" w:rsidRPr="0021114E" w:rsidRDefault="00AB641B" w:rsidP="00AB641B">
            <w:pPr>
              <w:pStyle w:val="MainText"/>
              <w:spacing w:line="240" w:lineRule="auto"/>
              <w:rPr>
                <w:rFonts w:ascii="Arial" w:hAnsi="Arial" w:cs="Arial"/>
                <w:szCs w:val="22"/>
              </w:rPr>
            </w:pPr>
            <w:r>
              <w:rPr>
                <w:rFonts w:ascii="Arial" w:hAnsi="Arial" w:cs="Arial"/>
                <w:szCs w:val="22"/>
              </w:rPr>
              <w:t>Board Members are asked to discuss and agree the Board’s priorities for 20</w:t>
            </w:r>
            <w:r w:rsidR="00D66C38">
              <w:rPr>
                <w:rFonts w:ascii="Arial" w:hAnsi="Arial" w:cs="Arial"/>
                <w:szCs w:val="22"/>
              </w:rPr>
              <w:t>20</w:t>
            </w:r>
            <w:r>
              <w:rPr>
                <w:rFonts w:ascii="Arial" w:hAnsi="Arial" w:cs="Arial"/>
                <w:szCs w:val="22"/>
              </w:rPr>
              <w:t>/</w:t>
            </w:r>
            <w:r w:rsidR="009444BB">
              <w:rPr>
                <w:rFonts w:ascii="Arial" w:hAnsi="Arial" w:cs="Arial"/>
                <w:szCs w:val="22"/>
              </w:rPr>
              <w:t>2</w:t>
            </w:r>
            <w:r w:rsidR="00D66C38">
              <w:rPr>
                <w:rFonts w:ascii="Arial" w:hAnsi="Arial" w:cs="Arial"/>
                <w:szCs w:val="22"/>
              </w:rPr>
              <w:t>1</w:t>
            </w:r>
            <w:r>
              <w:rPr>
                <w:rFonts w:ascii="Arial" w:hAnsi="Arial" w:cs="Arial"/>
                <w:szCs w:val="22"/>
              </w:rPr>
              <w:t xml:space="preserve">. </w:t>
            </w:r>
          </w:p>
          <w:p w14:paraId="1652160C" w14:textId="77777777" w:rsidR="00AB641B" w:rsidRPr="0021114E" w:rsidRDefault="00AB641B" w:rsidP="00AB641B">
            <w:pPr>
              <w:pStyle w:val="MainText"/>
              <w:spacing w:line="240" w:lineRule="auto"/>
              <w:rPr>
                <w:rFonts w:ascii="Arial" w:hAnsi="Arial" w:cs="Arial"/>
                <w:szCs w:val="22"/>
              </w:rPr>
            </w:pPr>
          </w:p>
          <w:p w14:paraId="66247584" w14:textId="77777777" w:rsidR="00AB641B" w:rsidRPr="0021114E" w:rsidRDefault="00AB641B" w:rsidP="00AB641B">
            <w:pPr>
              <w:pStyle w:val="MainText"/>
              <w:spacing w:line="240" w:lineRule="auto"/>
              <w:rPr>
                <w:rFonts w:ascii="Arial" w:hAnsi="Arial" w:cs="Arial"/>
                <w:b/>
                <w:szCs w:val="22"/>
              </w:rPr>
            </w:pPr>
            <w:r w:rsidRPr="0021114E">
              <w:rPr>
                <w:rFonts w:ascii="Arial" w:hAnsi="Arial" w:cs="Arial"/>
                <w:b/>
                <w:szCs w:val="22"/>
              </w:rPr>
              <w:t>Action</w:t>
            </w:r>
          </w:p>
          <w:p w14:paraId="1FBD3AC6" w14:textId="77777777" w:rsidR="00AB641B" w:rsidRPr="0021114E" w:rsidRDefault="00AB641B" w:rsidP="00AB641B">
            <w:pPr>
              <w:pStyle w:val="MainText"/>
              <w:spacing w:line="240" w:lineRule="auto"/>
              <w:rPr>
                <w:rFonts w:ascii="Arial" w:hAnsi="Arial" w:cs="Arial"/>
                <w:b/>
                <w:szCs w:val="22"/>
              </w:rPr>
            </w:pPr>
          </w:p>
          <w:p w14:paraId="39846E09" w14:textId="77777777" w:rsidR="00AB641B" w:rsidRPr="0021114E" w:rsidRDefault="00AB641B" w:rsidP="00AB641B">
            <w:pPr>
              <w:pStyle w:val="MainText"/>
              <w:spacing w:line="240" w:lineRule="auto"/>
              <w:rPr>
                <w:rFonts w:ascii="Arial" w:hAnsi="Arial" w:cs="Arial"/>
                <w:szCs w:val="22"/>
              </w:rPr>
            </w:pPr>
            <w:r>
              <w:rPr>
                <w:rFonts w:ascii="Arial" w:hAnsi="Arial" w:cs="Arial"/>
                <w:szCs w:val="22"/>
              </w:rPr>
              <w:t>Officers to take forward as directed by members.</w:t>
            </w:r>
          </w:p>
          <w:p w14:paraId="41588FAC" w14:textId="77777777" w:rsidR="000A3935" w:rsidRPr="0021114E" w:rsidRDefault="000A3935" w:rsidP="0021114E">
            <w:pPr>
              <w:pStyle w:val="MainText"/>
              <w:spacing w:line="240" w:lineRule="auto"/>
              <w:rPr>
                <w:rFonts w:ascii="Arial" w:hAnsi="Arial" w:cs="Arial"/>
                <w:b/>
                <w:szCs w:val="22"/>
              </w:rPr>
            </w:pPr>
          </w:p>
        </w:tc>
      </w:tr>
    </w:tbl>
    <w:p w14:paraId="41588FAE" w14:textId="77777777" w:rsidR="00AA6F4D" w:rsidRPr="0021114E" w:rsidRDefault="00AA6F4D" w:rsidP="0021114E">
      <w:pPr>
        <w:pStyle w:val="MainText"/>
        <w:spacing w:line="240" w:lineRule="auto"/>
        <w:rPr>
          <w:rFonts w:ascii="Arial" w:hAnsi="Arial" w:cs="Arial"/>
          <w:szCs w:val="22"/>
        </w:rPr>
      </w:pPr>
    </w:p>
    <w:p w14:paraId="41588FAF" w14:textId="77777777" w:rsidR="000D2BDB" w:rsidRPr="0021114E" w:rsidRDefault="000D2BDB" w:rsidP="0021114E">
      <w:pPr>
        <w:pStyle w:val="MainText"/>
        <w:spacing w:line="240" w:lineRule="auto"/>
        <w:rPr>
          <w:rFonts w:ascii="Arial" w:hAnsi="Arial" w:cs="Arial"/>
          <w:szCs w:val="22"/>
        </w:rPr>
      </w:pPr>
    </w:p>
    <w:p w14:paraId="41588FB0"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1588FB3" w14:textId="77777777" w:rsidTr="008D332D">
        <w:tc>
          <w:tcPr>
            <w:tcW w:w="2802" w:type="dxa"/>
          </w:tcPr>
          <w:p w14:paraId="41588FB1"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1588FB2" w14:textId="77777777" w:rsidR="00CC0245" w:rsidRPr="0021114E" w:rsidRDefault="009F0C77" w:rsidP="0021114E">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41588FB6" w14:textId="77777777" w:rsidTr="008D332D">
        <w:tc>
          <w:tcPr>
            <w:tcW w:w="2802" w:type="dxa"/>
          </w:tcPr>
          <w:p w14:paraId="41588FB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1588FB5" w14:textId="77777777" w:rsidR="00C9258A" w:rsidRPr="0021114E" w:rsidRDefault="009F0C77" w:rsidP="0021114E">
            <w:pPr>
              <w:pStyle w:val="MainText"/>
              <w:spacing w:before="120" w:line="240" w:lineRule="auto"/>
              <w:rPr>
                <w:rFonts w:ascii="Arial" w:hAnsi="Arial" w:cs="Arial"/>
                <w:szCs w:val="22"/>
              </w:rPr>
            </w:pPr>
            <w:r>
              <w:rPr>
                <w:rFonts w:ascii="Arial" w:hAnsi="Arial" w:cs="Arial"/>
                <w:szCs w:val="22"/>
              </w:rPr>
              <w:t>Principle Policy Adviser</w:t>
            </w:r>
          </w:p>
        </w:tc>
      </w:tr>
      <w:tr w:rsidR="00CC0245" w:rsidRPr="0021114E" w14:paraId="41588FB9" w14:textId="77777777" w:rsidTr="008D332D">
        <w:tc>
          <w:tcPr>
            <w:tcW w:w="2802" w:type="dxa"/>
          </w:tcPr>
          <w:p w14:paraId="41588FB7"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1588FB8" w14:textId="77777777" w:rsidR="00CC0245" w:rsidRPr="0021114E" w:rsidRDefault="009F0C77" w:rsidP="0021114E">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41588FBC" w14:textId="77777777" w:rsidTr="006137EA">
        <w:trPr>
          <w:trHeight w:val="507"/>
        </w:trPr>
        <w:tc>
          <w:tcPr>
            <w:tcW w:w="2802" w:type="dxa"/>
          </w:tcPr>
          <w:p w14:paraId="41588FBA"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1588FBB" w14:textId="77777777" w:rsidR="001A07F1" w:rsidRPr="0021114E" w:rsidRDefault="00317185" w:rsidP="009F0C77">
            <w:pPr>
              <w:pStyle w:val="MainText"/>
              <w:spacing w:before="120" w:line="240" w:lineRule="auto"/>
              <w:rPr>
                <w:rFonts w:ascii="Arial" w:hAnsi="Arial" w:cs="Arial"/>
                <w:szCs w:val="22"/>
              </w:rPr>
            </w:pPr>
            <w:hyperlink r:id="rId11" w:history="1">
              <w:r w:rsidR="009F0C77" w:rsidRPr="00BA0A38">
                <w:rPr>
                  <w:rStyle w:val="Hyperlink"/>
                  <w:rFonts w:ascii="Arial" w:hAnsi="Arial" w:cs="Arial"/>
                  <w:szCs w:val="22"/>
                </w:rPr>
                <w:t>mark.norris@local.gov.uk</w:t>
              </w:r>
            </w:hyperlink>
            <w:r w:rsidR="008F3A81" w:rsidRPr="0021114E">
              <w:rPr>
                <w:rFonts w:ascii="Arial" w:hAnsi="Arial" w:cs="Arial"/>
                <w:szCs w:val="22"/>
              </w:rPr>
              <w:t xml:space="preserve"> </w:t>
            </w:r>
          </w:p>
        </w:tc>
      </w:tr>
    </w:tbl>
    <w:p w14:paraId="41588FBD" w14:textId="77777777" w:rsidR="0021114E" w:rsidRDefault="0021114E" w:rsidP="0021114E">
      <w:pPr>
        <w:pStyle w:val="MainText"/>
        <w:spacing w:line="240" w:lineRule="auto"/>
        <w:rPr>
          <w:rFonts w:ascii="Arial" w:hAnsi="Arial" w:cs="Arial"/>
          <w:szCs w:val="22"/>
        </w:rPr>
      </w:pPr>
    </w:p>
    <w:p w14:paraId="41588FBE"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1588FBF" w14:textId="77777777" w:rsidR="0021114E" w:rsidRDefault="0021114E">
      <w:pPr>
        <w:rPr>
          <w:rFonts w:ascii="Arial" w:hAnsi="Arial" w:cs="Arial"/>
          <w:szCs w:val="22"/>
        </w:rPr>
      </w:pPr>
      <w:r>
        <w:rPr>
          <w:rFonts w:ascii="Arial" w:hAnsi="Arial" w:cs="Arial"/>
          <w:szCs w:val="22"/>
        </w:rPr>
        <w:br w:type="page"/>
      </w:r>
    </w:p>
    <w:p w14:paraId="41588FC0" w14:textId="0448BD17" w:rsidR="002A0D9E" w:rsidRPr="0021114E" w:rsidRDefault="00093D93"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 xml:space="preserve">Community Wellbeing </w:t>
      </w:r>
      <w:r w:rsidR="009F0C77">
        <w:rPr>
          <w:rFonts w:ascii="Arial" w:hAnsi="Arial" w:cs="Arial"/>
          <w:b/>
          <w:sz w:val="28"/>
          <w:szCs w:val="22"/>
        </w:rPr>
        <w:t xml:space="preserve">Board Priorities </w:t>
      </w:r>
      <w:r w:rsidR="00A47A3C">
        <w:rPr>
          <w:rFonts w:ascii="Arial" w:hAnsi="Arial" w:cs="Arial"/>
          <w:b/>
          <w:sz w:val="28"/>
          <w:szCs w:val="22"/>
        </w:rPr>
        <w:t>20</w:t>
      </w:r>
      <w:r w:rsidR="00D66C38">
        <w:rPr>
          <w:rFonts w:ascii="Arial" w:hAnsi="Arial" w:cs="Arial"/>
          <w:b/>
          <w:sz w:val="28"/>
          <w:szCs w:val="22"/>
        </w:rPr>
        <w:t>20</w:t>
      </w:r>
      <w:r w:rsidR="00A47A3C">
        <w:rPr>
          <w:rFonts w:ascii="Arial" w:hAnsi="Arial" w:cs="Arial"/>
          <w:b/>
          <w:sz w:val="28"/>
          <w:szCs w:val="22"/>
        </w:rPr>
        <w:t>/</w:t>
      </w:r>
      <w:r w:rsidR="00D66C38">
        <w:rPr>
          <w:rFonts w:ascii="Arial" w:hAnsi="Arial" w:cs="Arial"/>
          <w:b/>
          <w:sz w:val="28"/>
          <w:szCs w:val="22"/>
        </w:rPr>
        <w:t>21</w:t>
      </w:r>
    </w:p>
    <w:p w14:paraId="41588FC1" w14:textId="77777777" w:rsidR="0021114E" w:rsidRPr="0021114E" w:rsidRDefault="0021114E" w:rsidP="0021114E">
      <w:pPr>
        <w:pStyle w:val="MainText"/>
        <w:spacing w:line="240" w:lineRule="auto"/>
        <w:rPr>
          <w:rFonts w:ascii="Arial" w:hAnsi="Arial" w:cs="Arial"/>
          <w:b/>
          <w:color w:val="FF0000"/>
          <w:szCs w:val="22"/>
        </w:rPr>
      </w:pPr>
    </w:p>
    <w:p w14:paraId="41588FC2" w14:textId="77777777" w:rsidR="00A05560" w:rsidRPr="0021114E" w:rsidRDefault="00A05560" w:rsidP="00EA19C8">
      <w:pPr>
        <w:pStyle w:val="MainText"/>
        <w:spacing w:line="240" w:lineRule="auto"/>
        <w:rPr>
          <w:rFonts w:ascii="Arial" w:hAnsi="Arial" w:cs="Arial"/>
          <w:szCs w:val="22"/>
        </w:rPr>
      </w:pPr>
      <w:r w:rsidRPr="0021114E">
        <w:rPr>
          <w:rFonts w:ascii="Arial" w:hAnsi="Arial" w:cs="Arial"/>
          <w:b/>
          <w:szCs w:val="22"/>
        </w:rPr>
        <w:t>Background</w:t>
      </w:r>
    </w:p>
    <w:p w14:paraId="41588FC3" w14:textId="77777777" w:rsidR="008F3A81" w:rsidRPr="0021114E" w:rsidRDefault="008F3A81" w:rsidP="00EA19C8">
      <w:pPr>
        <w:pStyle w:val="MainText"/>
        <w:spacing w:line="240" w:lineRule="auto"/>
        <w:rPr>
          <w:rFonts w:ascii="Arial" w:hAnsi="Arial" w:cs="Arial"/>
          <w:szCs w:val="22"/>
        </w:rPr>
      </w:pPr>
    </w:p>
    <w:p w14:paraId="3516FC25" w14:textId="77777777" w:rsidR="002C7DFC" w:rsidRPr="006D7FD6" w:rsidRDefault="00F66556" w:rsidP="00EA19C8">
      <w:pPr>
        <w:pStyle w:val="PlainText"/>
        <w:numPr>
          <w:ilvl w:val="0"/>
          <w:numId w:val="1"/>
        </w:numPr>
        <w:rPr>
          <w:rFonts w:cs="Arial"/>
          <w:szCs w:val="22"/>
        </w:rPr>
      </w:pPr>
      <w:r w:rsidRPr="006D7FD6">
        <w:rPr>
          <w:rFonts w:cs="Arial"/>
          <w:szCs w:val="22"/>
        </w:rPr>
        <w:t xml:space="preserve">At this first meeting of the Community Wellbeing Board, members are asked to consider the policy priorities for the work programme for the coming year. </w:t>
      </w:r>
      <w:r w:rsidR="002C7DFC" w:rsidRPr="006D7FD6">
        <w:rPr>
          <w:rFonts w:cs="Arial"/>
          <w:szCs w:val="22"/>
        </w:rPr>
        <w:t>In making these decisions, members are asked to consider two issues:</w:t>
      </w:r>
    </w:p>
    <w:p w14:paraId="4DD3E190" w14:textId="77777777" w:rsidR="002C7DFC" w:rsidRPr="006D7FD6" w:rsidRDefault="002C7DFC" w:rsidP="00EA19C8">
      <w:pPr>
        <w:pStyle w:val="PlainText"/>
        <w:rPr>
          <w:rFonts w:cs="Arial"/>
          <w:szCs w:val="22"/>
        </w:rPr>
      </w:pPr>
    </w:p>
    <w:p w14:paraId="54813BEF" w14:textId="7654DFB5" w:rsidR="002C7DFC" w:rsidRPr="006D7FD6" w:rsidRDefault="002C7DFC" w:rsidP="00EA19C8">
      <w:pPr>
        <w:pStyle w:val="PlainText"/>
        <w:numPr>
          <w:ilvl w:val="0"/>
          <w:numId w:val="2"/>
        </w:numPr>
        <w:ind w:left="993" w:hanging="633"/>
        <w:rPr>
          <w:rFonts w:cs="Arial"/>
          <w:szCs w:val="22"/>
        </w:rPr>
      </w:pPr>
      <w:r w:rsidRPr="006D7FD6">
        <w:rPr>
          <w:rFonts w:cs="Arial"/>
          <w:szCs w:val="22"/>
        </w:rPr>
        <w:t>The corporate priorities set out in the LGA’s business plan.</w:t>
      </w:r>
    </w:p>
    <w:p w14:paraId="3BCD3132" w14:textId="2EFE4DF5" w:rsidR="00F66556" w:rsidRPr="006D7FD6" w:rsidRDefault="002C7DFC" w:rsidP="00EA19C8">
      <w:pPr>
        <w:pStyle w:val="PlainText"/>
        <w:numPr>
          <w:ilvl w:val="0"/>
          <w:numId w:val="2"/>
        </w:numPr>
        <w:ind w:left="993" w:hanging="633"/>
        <w:rPr>
          <w:rFonts w:cs="Arial"/>
          <w:szCs w:val="22"/>
        </w:rPr>
      </w:pPr>
      <w:r w:rsidRPr="006D7FD6">
        <w:rPr>
          <w:rFonts w:cs="Arial"/>
          <w:szCs w:val="22"/>
        </w:rPr>
        <w:t>Specific policy priorities based on the remit of this Board.</w:t>
      </w:r>
    </w:p>
    <w:p w14:paraId="1FB2C9E6" w14:textId="77777777" w:rsidR="002C7DFC" w:rsidRPr="006D7FD6" w:rsidRDefault="002C7DFC" w:rsidP="00EA19C8">
      <w:pPr>
        <w:pStyle w:val="PlainText"/>
        <w:rPr>
          <w:rFonts w:cs="Arial"/>
          <w:szCs w:val="22"/>
        </w:rPr>
      </w:pPr>
    </w:p>
    <w:p w14:paraId="28F8344E" w14:textId="77777777" w:rsidR="002C7DFC" w:rsidRPr="006D7FD6" w:rsidRDefault="002C7DFC" w:rsidP="00841793">
      <w:pPr>
        <w:pStyle w:val="PlainText"/>
        <w:numPr>
          <w:ilvl w:val="0"/>
          <w:numId w:val="1"/>
        </w:numPr>
        <w:ind w:left="357" w:hanging="357"/>
        <w:rPr>
          <w:rFonts w:cs="Arial"/>
          <w:b/>
          <w:szCs w:val="22"/>
        </w:rPr>
      </w:pPr>
      <w:r w:rsidRPr="006D7FD6">
        <w:rPr>
          <w:rFonts w:cs="Arial"/>
          <w:szCs w:val="22"/>
        </w:rPr>
        <w:t>This report sets out a suggested work programme for the Board which will help deliver the LGA’s Business Plan priorities, for Members’ discussion and decision.</w:t>
      </w:r>
    </w:p>
    <w:p w14:paraId="6F14A857" w14:textId="77777777" w:rsidR="002C7DFC" w:rsidRPr="009444BB" w:rsidRDefault="002C7DFC" w:rsidP="00EA19C8">
      <w:pPr>
        <w:pStyle w:val="PlainText"/>
        <w:rPr>
          <w:rFonts w:eastAsia="Times New Roman" w:cs="Arial"/>
          <w:szCs w:val="22"/>
          <w:lang w:eastAsia="en-GB"/>
        </w:rPr>
      </w:pPr>
    </w:p>
    <w:p w14:paraId="4E0B8F85" w14:textId="1BAD0D55" w:rsidR="002C7DFC" w:rsidRPr="009444BB" w:rsidRDefault="002C7DFC" w:rsidP="00EA19C8">
      <w:pPr>
        <w:pStyle w:val="PlainText"/>
        <w:rPr>
          <w:rFonts w:cs="Arial"/>
          <w:b/>
          <w:szCs w:val="22"/>
        </w:rPr>
      </w:pPr>
      <w:r w:rsidRPr="009444BB">
        <w:rPr>
          <w:rFonts w:cs="Arial"/>
          <w:b/>
          <w:szCs w:val="22"/>
        </w:rPr>
        <w:t xml:space="preserve">LGA corporate priorities </w:t>
      </w:r>
    </w:p>
    <w:p w14:paraId="2C8DCB1E" w14:textId="77777777" w:rsidR="002C7DFC" w:rsidRPr="009444BB" w:rsidRDefault="002C7DFC" w:rsidP="00EA19C8">
      <w:pPr>
        <w:pStyle w:val="PlainText"/>
        <w:rPr>
          <w:rFonts w:cs="Arial"/>
          <w:szCs w:val="22"/>
        </w:rPr>
      </w:pPr>
    </w:p>
    <w:p w14:paraId="5F5DAB62" w14:textId="2D5384E8" w:rsidR="00841793" w:rsidRPr="00841793" w:rsidRDefault="00841793" w:rsidP="00841793">
      <w:pPr>
        <w:pStyle w:val="ListParagraph"/>
        <w:numPr>
          <w:ilvl w:val="0"/>
          <w:numId w:val="1"/>
        </w:numPr>
        <w:contextualSpacing/>
        <w:rPr>
          <w:rFonts w:ascii="Arial" w:hAnsi="Arial" w:cs="Arial"/>
        </w:rPr>
      </w:pPr>
      <w:r w:rsidRPr="00841793">
        <w:rPr>
          <w:rFonts w:ascii="Arial" w:hAnsi="Arial" w:cs="Arial"/>
        </w:rPr>
        <w:t>The LGA’s business plan for 2019-2022 sets out a range of cross-cutting LGA priorities which Boards are asked to incorporate within their work programmes:</w:t>
      </w:r>
    </w:p>
    <w:p w14:paraId="2784B21C" w14:textId="77777777" w:rsidR="00841793" w:rsidRPr="00841793" w:rsidRDefault="00841793" w:rsidP="00841793">
      <w:pPr>
        <w:pStyle w:val="ListParagraph"/>
        <w:ind w:left="360"/>
        <w:rPr>
          <w:rFonts w:ascii="Arial" w:hAnsi="Arial" w:cs="Arial"/>
          <w:bCs/>
        </w:rPr>
      </w:pPr>
    </w:p>
    <w:p w14:paraId="28B1980B" w14:textId="77777777" w:rsidR="00841793" w:rsidRPr="00841793" w:rsidRDefault="00841793" w:rsidP="00841793">
      <w:pPr>
        <w:pStyle w:val="ListParagraph"/>
        <w:numPr>
          <w:ilvl w:val="1"/>
          <w:numId w:val="1"/>
        </w:numPr>
        <w:contextualSpacing/>
        <w:jc w:val="both"/>
        <w:rPr>
          <w:rStyle w:val="normaltextrun"/>
          <w:rFonts w:ascii="Arial" w:hAnsi="Arial" w:cs="Arial"/>
        </w:rPr>
      </w:pPr>
      <w:r w:rsidRPr="00841793">
        <w:rPr>
          <w:rStyle w:val="normaltextrun"/>
          <w:rFonts w:ascii="Arial" w:hAnsi="Arial" w:cs="Arial"/>
        </w:rPr>
        <w:t>Funding for local government</w:t>
      </w:r>
    </w:p>
    <w:p w14:paraId="4022967E" w14:textId="77777777" w:rsidR="00841793" w:rsidRPr="00841793" w:rsidRDefault="00841793" w:rsidP="00841793">
      <w:pPr>
        <w:pStyle w:val="ListParagraph"/>
        <w:numPr>
          <w:ilvl w:val="1"/>
          <w:numId w:val="1"/>
        </w:numPr>
        <w:contextualSpacing/>
        <w:jc w:val="both"/>
        <w:rPr>
          <w:rStyle w:val="normaltextrun"/>
          <w:rFonts w:ascii="Arial" w:hAnsi="Arial" w:cs="Arial"/>
        </w:rPr>
      </w:pPr>
      <w:r w:rsidRPr="00841793">
        <w:rPr>
          <w:rStyle w:val="normaltextrun"/>
          <w:rFonts w:ascii="Arial" w:hAnsi="Arial" w:cs="Arial"/>
        </w:rPr>
        <w:t>Adult social care, health and wellbeing</w:t>
      </w:r>
    </w:p>
    <w:p w14:paraId="09F437F8" w14:textId="77777777" w:rsidR="00841793" w:rsidRPr="00841793" w:rsidRDefault="00841793" w:rsidP="00841793">
      <w:pPr>
        <w:pStyle w:val="ListParagraph"/>
        <w:numPr>
          <w:ilvl w:val="1"/>
          <w:numId w:val="1"/>
        </w:numPr>
        <w:contextualSpacing/>
        <w:jc w:val="both"/>
        <w:rPr>
          <w:rStyle w:val="normaltextrun"/>
          <w:rFonts w:ascii="Arial" w:hAnsi="Arial" w:cs="Arial"/>
        </w:rPr>
      </w:pPr>
      <w:r w:rsidRPr="00841793">
        <w:rPr>
          <w:rStyle w:val="normaltextrun"/>
          <w:rFonts w:ascii="Arial" w:hAnsi="Arial" w:cs="Arial"/>
        </w:rPr>
        <w:t>Children, education and schools</w:t>
      </w:r>
    </w:p>
    <w:p w14:paraId="7913D08D" w14:textId="77777777" w:rsidR="00841793" w:rsidRPr="00841793" w:rsidRDefault="00841793" w:rsidP="00841793">
      <w:pPr>
        <w:pStyle w:val="ListParagraph"/>
        <w:numPr>
          <w:ilvl w:val="1"/>
          <w:numId w:val="1"/>
        </w:numPr>
        <w:contextualSpacing/>
        <w:jc w:val="both"/>
        <w:rPr>
          <w:rStyle w:val="normaltextrun"/>
          <w:rFonts w:ascii="Arial" w:hAnsi="Arial" w:cs="Arial"/>
        </w:rPr>
      </w:pPr>
      <w:r w:rsidRPr="00841793">
        <w:rPr>
          <w:rStyle w:val="normaltextrun"/>
          <w:rFonts w:ascii="Arial" w:hAnsi="Arial" w:cs="Arial"/>
        </w:rPr>
        <w:t>Places to live and work</w:t>
      </w:r>
    </w:p>
    <w:p w14:paraId="0834988D" w14:textId="77777777" w:rsidR="00841793" w:rsidRPr="00841793" w:rsidRDefault="00841793" w:rsidP="00841793">
      <w:pPr>
        <w:pStyle w:val="ListParagraph"/>
        <w:numPr>
          <w:ilvl w:val="1"/>
          <w:numId w:val="1"/>
        </w:numPr>
        <w:ind w:hanging="431"/>
        <w:contextualSpacing/>
        <w:jc w:val="both"/>
        <w:rPr>
          <w:rStyle w:val="normaltextrun"/>
          <w:rFonts w:ascii="Arial" w:hAnsi="Arial" w:cs="Arial"/>
        </w:rPr>
      </w:pPr>
      <w:r w:rsidRPr="00841793">
        <w:rPr>
          <w:rStyle w:val="normaltextrun"/>
          <w:rFonts w:ascii="Arial" w:hAnsi="Arial" w:cs="Arial"/>
        </w:rPr>
        <w:t>Strong local democracy</w:t>
      </w:r>
    </w:p>
    <w:p w14:paraId="64CD1F47" w14:textId="77777777" w:rsidR="00841793" w:rsidRPr="00841793" w:rsidRDefault="00841793" w:rsidP="00841793">
      <w:pPr>
        <w:pStyle w:val="ListParagraph"/>
        <w:numPr>
          <w:ilvl w:val="1"/>
          <w:numId w:val="1"/>
        </w:numPr>
        <w:contextualSpacing/>
        <w:jc w:val="both"/>
        <w:rPr>
          <w:rStyle w:val="normaltextrun"/>
          <w:rFonts w:ascii="Arial" w:hAnsi="Arial" w:cs="Arial"/>
        </w:rPr>
      </w:pPr>
      <w:r w:rsidRPr="00841793">
        <w:rPr>
          <w:rStyle w:val="normaltextrun"/>
          <w:rFonts w:ascii="Arial" w:hAnsi="Arial" w:cs="Arial"/>
        </w:rPr>
        <w:t>Sustainability and climate action</w:t>
      </w:r>
    </w:p>
    <w:p w14:paraId="2C35E0A1" w14:textId="77777777" w:rsidR="00841793" w:rsidRPr="00841793" w:rsidRDefault="00841793" w:rsidP="00841793">
      <w:pPr>
        <w:pStyle w:val="Default"/>
        <w:tabs>
          <w:tab w:val="left" w:pos="567"/>
        </w:tabs>
        <w:suppressAutoHyphens/>
        <w:ind w:left="792"/>
        <w:textAlignment w:val="baseline"/>
        <w:rPr>
          <w:bCs/>
          <w:color w:val="auto"/>
          <w:sz w:val="22"/>
          <w:szCs w:val="22"/>
        </w:rPr>
      </w:pPr>
    </w:p>
    <w:p w14:paraId="06E5C186" w14:textId="28854FE6" w:rsidR="00F66556" w:rsidRPr="00841793" w:rsidRDefault="00841793" w:rsidP="00D66C38">
      <w:pPr>
        <w:pStyle w:val="ListParagraph"/>
        <w:numPr>
          <w:ilvl w:val="0"/>
          <w:numId w:val="1"/>
        </w:numPr>
        <w:contextualSpacing/>
        <w:rPr>
          <w:rFonts w:ascii="Arial" w:hAnsi="Arial" w:cs="Arial"/>
          <w:bCs/>
        </w:rPr>
      </w:pPr>
      <w:r w:rsidRPr="00841793">
        <w:rPr>
          <w:rStyle w:val="normaltextrun"/>
          <w:rFonts w:ascii="Arial" w:hAnsi="Arial" w:cs="Arial"/>
          <w:bCs/>
        </w:rPr>
        <w:t>The Board’s priorities will contribute in the main to the LGA’s work around adult social care, health and wellbeing, but will also link in with other areas such as those around places to live and work</w:t>
      </w:r>
      <w:r w:rsidR="00F6792A" w:rsidRPr="00841793">
        <w:rPr>
          <w:rFonts w:ascii="Arial" w:hAnsi="Arial" w:cs="Arial"/>
          <w:szCs w:val="22"/>
        </w:rPr>
        <w:t xml:space="preserve">, </w:t>
      </w:r>
      <w:r>
        <w:rPr>
          <w:rFonts w:ascii="Arial" w:hAnsi="Arial" w:cs="Arial"/>
          <w:szCs w:val="22"/>
        </w:rPr>
        <w:t>and</w:t>
      </w:r>
      <w:r w:rsidR="00F6792A" w:rsidRPr="00841793">
        <w:rPr>
          <w:rFonts w:ascii="Arial" w:hAnsi="Arial" w:cs="Arial"/>
          <w:szCs w:val="22"/>
        </w:rPr>
        <w:t xml:space="preserve"> </w:t>
      </w:r>
      <w:r>
        <w:rPr>
          <w:rFonts w:ascii="Arial" w:hAnsi="Arial" w:cs="Arial"/>
          <w:szCs w:val="22"/>
        </w:rPr>
        <w:t xml:space="preserve">our programme of activity around </w:t>
      </w:r>
      <w:r w:rsidR="00F6792A" w:rsidRPr="00841793">
        <w:rPr>
          <w:rFonts w:ascii="Arial" w:hAnsi="Arial" w:cs="Arial"/>
          <w:szCs w:val="22"/>
        </w:rPr>
        <w:t>mental health links in with work to support children and young people</w:t>
      </w:r>
      <w:r>
        <w:rPr>
          <w:rFonts w:ascii="Arial" w:hAnsi="Arial" w:cs="Arial"/>
          <w:szCs w:val="22"/>
        </w:rPr>
        <w:t xml:space="preserve">. In </w:t>
      </w:r>
      <w:proofErr w:type="gramStart"/>
      <w:r>
        <w:rPr>
          <w:rFonts w:ascii="Arial" w:hAnsi="Arial" w:cs="Arial"/>
          <w:szCs w:val="22"/>
        </w:rPr>
        <w:t>addition</w:t>
      </w:r>
      <w:proofErr w:type="gramEnd"/>
      <w:r>
        <w:rPr>
          <w:rFonts w:ascii="Arial" w:hAnsi="Arial" w:cs="Arial"/>
          <w:szCs w:val="22"/>
        </w:rPr>
        <w:t xml:space="preserve"> the Board’s work to date on </w:t>
      </w:r>
      <w:r w:rsidR="00F6792A" w:rsidRPr="00841793">
        <w:rPr>
          <w:rFonts w:ascii="Arial" w:hAnsi="Arial" w:cs="Arial"/>
          <w:szCs w:val="22"/>
        </w:rPr>
        <w:t xml:space="preserve">supported housing </w:t>
      </w:r>
      <w:r>
        <w:rPr>
          <w:rFonts w:ascii="Arial" w:hAnsi="Arial" w:cs="Arial"/>
          <w:szCs w:val="22"/>
        </w:rPr>
        <w:t>has implications for</w:t>
      </w:r>
      <w:r w:rsidR="00F6792A" w:rsidRPr="00841793">
        <w:rPr>
          <w:rFonts w:ascii="Arial" w:hAnsi="Arial" w:cs="Arial"/>
          <w:szCs w:val="22"/>
        </w:rPr>
        <w:t xml:space="preserve"> the wider LGA housing agenda. </w:t>
      </w:r>
    </w:p>
    <w:p w14:paraId="072856B9" w14:textId="77777777" w:rsidR="008A7437" w:rsidRDefault="008A7437" w:rsidP="00EA19C8">
      <w:pPr>
        <w:pStyle w:val="PlainText"/>
        <w:rPr>
          <w:rFonts w:eastAsia="Times New Roman" w:cs="Arial"/>
          <w:szCs w:val="22"/>
          <w:lang w:eastAsia="en-GB"/>
        </w:rPr>
      </w:pPr>
    </w:p>
    <w:p w14:paraId="3193A657" w14:textId="7DD320F3" w:rsidR="008A7437" w:rsidRDefault="008A7437" w:rsidP="00EA19C8">
      <w:pPr>
        <w:pStyle w:val="PlainText"/>
        <w:rPr>
          <w:rFonts w:cs="Arial"/>
          <w:b/>
          <w:szCs w:val="22"/>
        </w:rPr>
      </w:pPr>
      <w:r w:rsidRPr="009444BB">
        <w:rPr>
          <w:rFonts w:cs="Arial"/>
          <w:b/>
          <w:szCs w:val="22"/>
        </w:rPr>
        <w:t>Specific work of relevance to this Board’s remit</w:t>
      </w:r>
    </w:p>
    <w:p w14:paraId="27A3FD38" w14:textId="59361965" w:rsidR="00D66C38" w:rsidRDefault="00D66C38" w:rsidP="00EA19C8">
      <w:pPr>
        <w:pStyle w:val="PlainText"/>
        <w:rPr>
          <w:rFonts w:cs="Arial"/>
          <w:b/>
          <w:szCs w:val="22"/>
        </w:rPr>
      </w:pPr>
    </w:p>
    <w:p w14:paraId="4E02E341" w14:textId="77777777" w:rsidR="00D66C38" w:rsidRPr="00D66C38" w:rsidRDefault="00D66C38" w:rsidP="00D66C38">
      <w:pPr>
        <w:rPr>
          <w:rFonts w:ascii="Arial" w:hAnsi="Arial" w:cs="Arial"/>
          <w:i/>
          <w:iCs/>
          <w:szCs w:val="22"/>
        </w:rPr>
      </w:pPr>
      <w:r w:rsidRPr="00D66C38">
        <w:rPr>
          <w:rFonts w:ascii="Arial" w:hAnsi="Arial" w:cs="Arial"/>
          <w:i/>
          <w:iCs/>
          <w:szCs w:val="22"/>
        </w:rPr>
        <w:t>Adult social care – funding</w:t>
      </w:r>
    </w:p>
    <w:p w14:paraId="5FD50250" w14:textId="77777777" w:rsidR="00D66C38" w:rsidRPr="00D66C38" w:rsidRDefault="00D66C38" w:rsidP="00D66C38">
      <w:pPr>
        <w:rPr>
          <w:rFonts w:ascii="Arial" w:hAnsi="Arial" w:cs="Arial"/>
          <w:szCs w:val="22"/>
          <w:u w:val="single"/>
        </w:rPr>
      </w:pPr>
    </w:p>
    <w:p w14:paraId="09C69EC4" w14:textId="77FC26A2" w:rsidR="00D66C38" w:rsidRPr="00841793" w:rsidRDefault="00D66C38" w:rsidP="00841793">
      <w:pPr>
        <w:pStyle w:val="ListParagraph"/>
        <w:numPr>
          <w:ilvl w:val="0"/>
          <w:numId w:val="1"/>
        </w:numPr>
        <w:rPr>
          <w:rFonts w:ascii="Arial" w:hAnsi="Arial" w:cs="Arial"/>
          <w:szCs w:val="22"/>
        </w:rPr>
      </w:pPr>
      <w:r w:rsidRPr="00841793">
        <w:rPr>
          <w:rFonts w:ascii="Arial" w:hAnsi="Arial" w:cs="Arial"/>
          <w:szCs w:val="22"/>
        </w:rPr>
        <w:t>Last year’s report proposed Board priorities for adult social care on funding and reform. This year, the priorities remain the same but are obviously proposed within the completely unique context created by Covid-19. Many of the challenges facing social care that have been exposed by the pandemic are, of course, not new to those of us in local government. Historic underfunding of adult social care (combined with only incremental and temporary solutions to funding challenges) has impacted on the care workforce, the stability and sustainability of the provider market, quality and access to care, unmet and under-met need, unpaid carers and, most importantly, people using care services. These challenges have been compounded by Covid-19 but have also been placed more firmly in the public spotlight. As with care and support reform (see below), we therefore have an opportunity to try and capitalise on this moment of ‘profile’ for social care and ensure the service has what it needs over the coming year and beyond.</w:t>
      </w:r>
    </w:p>
    <w:p w14:paraId="23C587AB" w14:textId="77777777" w:rsidR="00D66C38" w:rsidRPr="00D66C38" w:rsidRDefault="00D66C38" w:rsidP="00D66C38">
      <w:pPr>
        <w:pStyle w:val="ListParagraph"/>
        <w:rPr>
          <w:rFonts w:ascii="Arial" w:hAnsi="Arial" w:cs="Arial"/>
          <w:szCs w:val="22"/>
        </w:rPr>
      </w:pPr>
    </w:p>
    <w:p w14:paraId="6BF26304" w14:textId="77777777" w:rsidR="00D66C38" w:rsidRPr="00D66C38" w:rsidRDefault="00D66C38" w:rsidP="00841793">
      <w:pPr>
        <w:pStyle w:val="ListParagraph"/>
        <w:numPr>
          <w:ilvl w:val="0"/>
          <w:numId w:val="1"/>
        </w:numPr>
        <w:rPr>
          <w:rFonts w:ascii="Arial" w:hAnsi="Arial" w:cs="Arial"/>
          <w:szCs w:val="22"/>
        </w:rPr>
      </w:pPr>
      <w:r w:rsidRPr="00D66C38">
        <w:rPr>
          <w:rFonts w:ascii="Arial" w:hAnsi="Arial" w:cs="Arial"/>
          <w:szCs w:val="22"/>
        </w:rPr>
        <w:lastRenderedPageBreak/>
        <w:t>The LGA’s recent submission to the Comprehensive Spending Review (CSR) makes clear the scale of the financial challenge facing local government overall. Analysis by the Institute for Fiscal Studies (IFS), and commissioned by the LGA for the CSR, shows an estimate of the funding gap facing councils of £5.3 billion by 2023/24. The IFS estimate this could rise to £9.8 billion due to the uncertainty resulting from the continuing impact of Covid-19.</w:t>
      </w:r>
    </w:p>
    <w:p w14:paraId="4CCD7DA0" w14:textId="77777777" w:rsidR="00D66C38" w:rsidRPr="00D66C38" w:rsidRDefault="00D66C38" w:rsidP="00D66C38">
      <w:pPr>
        <w:pStyle w:val="ListParagraph"/>
        <w:rPr>
          <w:rFonts w:ascii="Arial" w:hAnsi="Arial" w:cs="Arial"/>
          <w:szCs w:val="22"/>
        </w:rPr>
      </w:pPr>
    </w:p>
    <w:p w14:paraId="02592FA2" w14:textId="77777777" w:rsidR="00D66C38" w:rsidRPr="00D66C38" w:rsidRDefault="00D66C38" w:rsidP="00841793">
      <w:pPr>
        <w:pStyle w:val="ListParagraph"/>
        <w:numPr>
          <w:ilvl w:val="0"/>
          <w:numId w:val="1"/>
        </w:numPr>
        <w:rPr>
          <w:rFonts w:ascii="Arial" w:hAnsi="Arial" w:cs="Arial"/>
          <w:szCs w:val="22"/>
        </w:rPr>
      </w:pPr>
      <w:r w:rsidRPr="00D66C38">
        <w:rPr>
          <w:rFonts w:ascii="Arial" w:hAnsi="Arial" w:cs="Arial"/>
          <w:szCs w:val="22"/>
        </w:rPr>
        <w:t>Overall, the LGA is calling on the Government to provide an additional £10.1 billion in core funding by 2023/24, comprising: the £5.3 billion funding gap to sustain 2019/20 service levels; £1.9 billion to deal with other quantifiable pressures to stabilise the sector; and £2.9 billion of other core funding requirements to help councils improve their core offer (which includes funding to increase care worker pay).</w:t>
      </w:r>
    </w:p>
    <w:p w14:paraId="3284F86C" w14:textId="77777777" w:rsidR="00D66C38" w:rsidRPr="00D66C38" w:rsidRDefault="00D66C38" w:rsidP="00D66C38">
      <w:pPr>
        <w:pStyle w:val="ListParagraph"/>
        <w:rPr>
          <w:rFonts w:ascii="Arial" w:hAnsi="Arial" w:cs="Arial"/>
          <w:szCs w:val="22"/>
        </w:rPr>
      </w:pPr>
    </w:p>
    <w:p w14:paraId="323B2546" w14:textId="77777777" w:rsidR="00D66C38" w:rsidRPr="00D66C38" w:rsidRDefault="00D66C38" w:rsidP="00841793">
      <w:pPr>
        <w:pStyle w:val="ListParagraph"/>
        <w:numPr>
          <w:ilvl w:val="0"/>
          <w:numId w:val="1"/>
        </w:numPr>
        <w:spacing w:after="240"/>
        <w:rPr>
          <w:rFonts w:ascii="Arial" w:hAnsi="Arial" w:cs="Arial"/>
          <w:szCs w:val="22"/>
        </w:rPr>
      </w:pPr>
      <w:r w:rsidRPr="00D66C38">
        <w:rPr>
          <w:rFonts w:ascii="Arial" w:hAnsi="Arial" w:cs="Arial"/>
          <w:szCs w:val="22"/>
        </w:rPr>
        <w:t>Given adult social care constitutes such a high proportion of councils’ budgets (for those with social care responsibilities), sustainable funding for social care is essential to the sustainability of funding for local government overall. We will therefore continue our policy, public affairs and media work (lobbying and influencing) on this crucial subject, working closely with colleagues in the Care and Health Improvement Programme to ensure our work reflects the issues facing councils on the ground. As we set out in our CSR submission, we want action on three fronts:</w:t>
      </w:r>
    </w:p>
    <w:p w14:paraId="2211B756" w14:textId="77777777" w:rsidR="00D66C38" w:rsidRPr="00D66C38" w:rsidRDefault="00D66C38" w:rsidP="00841793">
      <w:pPr>
        <w:numPr>
          <w:ilvl w:val="1"/>
          <w:numId w:val="1"/>
        </w:numPr>
        <w:shd w:val="clear" w:color="auto" w:fill="FFFFFF"/>
        <w:spacing w:before="100" w:beforeAutospacing="1" w:after="100" w:afterAutospacing="1"/>
        <w:rPr>
          <w:rFonts w:ascii="Arial" w:hAnsi="Arial" w:cs="Arial"/>
          <w:szCs w:val="22"/>
        </w:rPr>
      </w:pPr>
      <w:r w:rsidRPr="00D66C38">
        <w:rPr>
          <w:rFonts w:ascii="Arial" w:hAnsi="Arial" w:cs="Arial"/>
          <w:color w:val="000000"/>
          <w:szCs w:val="22"/>
        </w:rPr>
        <w:t>Additional funding to shore up social care ahead of winter and a likely second wave of the virus, with a look to this continuing in future years;</w:t>
      </w:r>
    </w:p>
    <w:p w14:paraId="1CB32DF8" w14:textId="77777777" w:rsidR="00D66C38" w:rsidRPr="00D66C38" w:rsidRDefault="00D66C38" w:rsidP="00841793">
      <w:pPr>
        <w:numPr>
          <w:ilvl w:val="1"/>
          <w:numId w:val="1"/>
        </w:numPr>
        <w:shd w:val="clear" w:color="auto" w:fill="FFFFFF"/>
        <w:spacing w:before="100" w:beforeAutospacing="1" w:after="100" w:afterAutospacing="1"/>
        <w:rPr>
          <w:rFonts w:ascii="Arial" w:hAnsi="Arial" w:cs="Arial"/>
          <w:szCs w:val="22"/>
        </w:rPr>
      </w:pPr>
      <w:r w:rsidRPr="00D66C38">
        <w:rPr>
          <w:rFonts w:ascii="Arial" w:hAnsi="Arial" w:cs="Arial"/>
          <w:color w:val="000000"/>
          <w:szCs w:val="22"/>
        </w:rPr>
        <w:t>Additional funding for the medium term to help address the long-standing challenges that have faced social care, many of which have been exacerbated by the pandemic; and</w:t>
      </w:r>
    </w:p>
    <w:p w14:paraId="20F740C3" w14:textId="77777777" w:rsidR="00D66C38" w:rsidRPr="00D66C38" w:rsidRDefault="00D66C38" w:rsidP="00841793">
      <w:pPr>
        <w:numPr>
          <w:ilvl w:val="1"/>
          <w:numId w:val="1"/>
        </w:numPr>
        <w:shd w:val="clear" w:color="auto" w:fill="FFFFFF"/>
        <w:spacing w:before="100" w:beforeAutospacing="1" w:after="100" w:afterAutospacing="1"/>
        <w:rPr>
          <w:rFonts w:ascii="Arial" w:hAnsi="Arial" w:cs="Arial"/>
          <w:szCs w:val="22"/>
        </w:rPr>
      </w:pPr>
      <w:r w:rsidRPr="00D66C38">
        <w:rPr>
          <w:rFonts w:ascii="Arial" w:hAnsi="Arial" w:cs="Arial"/>
          <w:color w:val="000000"/>
          <w:szCs w:val="22"/>
        </w:rPr>
        <w:t>Use of the above funding as a ‘down-payment on reform’ and to pave the way for changes that will finally put the funding of social care on a sustainable footing for the long-term.</w:t>
      </w:r>
    </w:p>
    <w:p w14:paraId="487C3F1F" w14:textId="77777777" w:rsidR="00D66C38" w:rsidRPr="00D66C38" w:rsidRDefault="00D66C38" w:rsidP="00D66C38">
      <w:pPr>
        <w:rPr>
          <w:rFonts w:ascii="Arial" w:hAnsi="Arial" w:cs="Arial"/>
          <w:i/>
          <w:iCs/>
          <w:szCs w:val="22"/>
        </w:rPr>
      </w:pPr>
      <w:r w:rsidRPr="00D66C38">
        <w:rPr>
          <w:rFonts w:ascii="Arial" w:hAnsi="Arial" w:cs="Arial"/>
          <w:i/>
          <w:iCs/>
          <w:szCs w:val="22"/>
        </w:rPr>
        <w:t xml:space="preserve">Adult social care – reform </w:t>
      </w:r>
    </w:p>
    <w:p w14:paraId="618E70A3" w14:textId="77777777" w:rsidR="00D66C38" w:rsidRPr="00D66C38" w:rsidRDefault="00D66C38" w:rsidP="00D66C38">
      <w:pPr>
        <w:rPr>
          <w:rFonts w:ascii="Arial" w:hAnsi="Arial" w:cs="Arial"/>
          <w:i/>
          <w:iCs/>
          <w:szCs w:val="22"/>
          <w:u w:val="single"/>
        </w:rPr>
      </w:pPr>
    </w:p>
    <w:p w14:paraId="3083F807" w14:textId="6FD6C160" w:rsidR="00D66C38" w:rsidRPr="009D5072" w:rsidRDefault="00D66C38" w:rsidP="009D5072">
      <w:pPr>
        <w:pStyle w:val="ListParagraph"/>
        <w:numPr>
          <w:ilvl w:val="0"/>
          <w:numId w:val="1"/>
        </w:numPr>
        <w:autoSpaceDE w:val="0"/>
        <w:autoSpaceDN w:val="0"/>
        <w:rPr>
          <w:rFonts w:ascii="Arial" w:hAnsi="Arial" w:cs="Arial"/>
          <w:szCs w:val="22"/>
        </w:rPr>
      </w:pPr>
      <w:r w:rsidRPr="009D5072">
        <w:rPr>
          <w:rFonts w:ascii="Arial" w:hAnsi="Arial" w:cs="Arial"/>
          <w:szCs w:val="22"/>
        </w:rPr>
        <w:t xml:space="preserve">Our work on social care reform remains high profile and well received. Since we launched our green paper, </w:t>
      </w:r>
      <w:r w:rsidRPr="009D5072">
        <w:rPr>
          <w:rFonts w:ascii="Arial" w:hAnsi="Arial" w:cs="Arial"/>
          <w:i/>
          <w:iCs/>
          <w:szCs w:val="22"/>
        </w:rPr>
        <w:t xml:space="preserve">The Lives We Want </w:t>
      </w:r>
      <w:proofErr w:type="gramStart"/>
      <w:r w:rsidRPr="009D5072">
        <w:rPr>
          <w:rFonts w:ascii="Arial" w:hAnsi="Arial" w:cs="Arial"/>
          <w:i/>
          <w:iCs/>
          <w:szCs w:val="22"/>
        </w:rPr>
        <w:t>To</w:t>
      </w:r>
      <w:proofErr w:type="gramEnd"/>
      <w:r w:rsidRPr="009D5072">
        <w:rPr>
          <w:rFonts w:ascii="Arial" w:hAnsi="Arial" w:cs="Arial"/>
          <w:i/>
          <w:iCs/>
          <w:szCs w:val="22"/>
        </w:rPr>
        <w:t xml:space="preserve"> Lead, </w:t>
      </w:r>
      <w:r w:rsidRPr="009D5072">
        <w:rPr>
          <w:rFonts w:ascii="Arial" w:hAnsi="Arial" w:cs="Arial"/>
          <w:szCs w:val="22"/>
        </w:rPr>
        <w:t>in July 2018, we have published:</w:t>
      </w:r>
    </w:p>
    <w:p w14:paraId="51CF0413" w14:textId="77777777" w:rsidR="00D66C38" w:rsidRPr="00D66C38" w:rsidRDefault="00D66C38" w:rsidP="00D66C38">
      <w:pPr>
        <w:pStyle w:val="ListParagraph"/>
        <w:autoSpaceDE w:val="0"/>
        <w:autoSpaceDN w:val="0"/>
        <w:rPr>
          <w:rFonts w:ascii="Arial" w:hAnsi="Arial" w:cs="Arial"/>
          <w:szCs w:val="22"/>
        </w:rPr>
      </w:pPr>
    </w:p>
    <w:p w14:paraId="0DDC3D73" w14:textId="77777777" w:rsidR="00D66C38" w:rsidRPr="00D66C38" w:rsidRDefault="00D66C38" w:rsidP="009D5072">
      <w:pPr>
        <w:pStyle w:val="ListParagraph"/>
        <w:numPr>
          <w:ilvl w:val="1"/>
          <w:numId w:val="1"/>
        </w:numPr>
        <w:autoSpaceDE w:val="0"/>
        <w:autoSpaceDN w:val="0"/>
        <w:rPr>
          <w:rFonts w:ascii="Arial" w:hAnsi="Arial" w:cs="Arial"/>
          <w:szCs w:val="22"/>
        </w:rPr>
      </w:pPr>
      <w:r w:rsidRPr="00D66C38">
        <w:rPr>
          <w:rFonts w:ascii="Arial" w:hAnsi="Arial" w:cs="Arial"/>
          <w:szCs w:val="22"/>
        </w:rPr>
        <w:t xml:space="preserve">(November 2018) A follow up report to our consultation setting out key findings, implications and recommendations for a way forward, based on the consultation responses we received. </w:t>
      </w:r>
    </w:p>
    <w:p w14:paraId="552E1182" w14:textId="77777777" w:rsidR="00D66C38" w:rsidRPr="00D66C38" w:rsidRDefault="00D66C38" w:rsidP="009D5072">
      <w:pPr>
        <w:pStyle w:val="ListParagraph"/>
        <w:numPr>
          <w:ilvl w:val="1"/>
          <w:numId w:val="1"/>
        </w:numPr>
        <w:autoSpaceDE w:val="0"/>
        <w:autoSpaceDN w:val="0"/>
        <w:rPr>
          <w:rFonts w:ascii="Arial" w:hAnsi="Arial" w:cs="Arial"/>
          <w:szCs w:val="22"/>
        </w:rPr>
      </w:pPr>
      <w:r w:rsidRPr="00D66C38">
        <w:rPr>
          <w:rFonts w:ascii="Arial" w:hAnsi="Arial" w:cs="Arial"/>
          <w:szCs w:val="22"/>
        </w:rPr>
        <w:t>(July 2019) A report to mark ‘one year on’ since our green paper setting out the consequences of further delay from the perspective of experts across the care and support sector</w:t>
      </w:r>
    </w:p>
    <w:p w14:paraId="636292EC" w14:textId="77777777" w:rsidR="00D66C38" w:rsidRPr="00D66C38" w:rsidRDefault="00D66C38" w:rsidP="009D5072">
      <w:pPr>
        <w:pStyle w:val="ListParagraph"/>
        <w:numPr>
          <w:ilvl w:val="1"/>
          <w:numId w:val="1"/>
        </w:numPr>
        <w:autoSpaceDE w:val="0"/>
        <w:autoSpaceDN w:val="0"/>
        <w:rPr>
          <w:rFonts w:ascii="Arial" w:hAnsi="Arial" w:cs="Arial"/>
          <w:szCs w:val="22"/>
        </w:rPr>
      </w:pPr>
      <w:r w:rsidRPr="00D66C38">
        <w:rPr>
          <w:rFonts w:ascii="Arial" w:hAnsi="Arial" w:cs="Arial"/>
          <w:szCs w:val="22"/>
        </w:rPr>
        <w:t>(March 2020) A report re-stating the case for change, the issues that need to be addressed and some of the options for action</w:t>
      </w:r>
    </w:p>
    <w:p w14:paraId="57AB5AC0" w14:textId="77777777" w:rsidR="00D66C38" w:rsidRPr="00D66C38" w:rsidRDefault="00D66C38" w:rsidP="009D5072">
      <w:pPr>
        <w:pStyle w:val="ListParagraph"/>
        <w:numPr>
          <w:ilvl w:val="1"/>
          <w:numId w:val="1"/>
        </w:numPr>
        <w:autoSpaceDE w:val="0"/>
        <w:autoSpaceDN w:val="0"/>
        <w:rPr>
          <w:rFonts w:ascii="Arial" w:hAnsi="Arial" w:cs="Arial"/>
          <w:szCs w:val="22"/>
        </w:rPr>
      </w:pPr>
      <w:r w:rsidRPr="00D66C38">
        <w:rPr>
          <w:rFonts w:ascii="Arial" w:hAnsi="Arial" w:cs="Arial"/>
          <w:szCs w:val="22"/>
        </w:rPr>
        <w:t xml:space="preserve">(July 2020) Seven principles for reform that we believe should underpin reform of care and support </w:t>
      </w:r>
      <w:proofErr w:type="gramStart"/>
      <w:r w:rsidRPr="00D66C38">
        <w:rPr>
          <w:rFonts w:ascii="Arial" w:hAnsi="Arial" w:cs="Arial"/>
          <w:szCs w:val="22"/>
        </w:rPr>
        <w:t>in light of</w:t>
      </w:r>
      <w:proofErr w:type="gramEnd"/>
      <w:r w:rsidRPr="00D66C38">
        <w:rPr>
          <w:rFonts w:ascii="Arial" w:hAnsi="Arial" w:cs="Arial"/>
          <w:szCs w:val="22"/>
        </w:rPr>
        <w:t xml:space="preserve"> Covid-19, signed by more than 30 prominent national organisations across the health and care sector</w:t>
      </w:r>
    </w:p>
    <w:p w14:paraId="63C54A9E" w14:textId="77777777" w:rsidR="00D66C38" w:rsidRPr="00D66C38" w:rsidRDefault="00D66C38" w:rsidP="00D66C38">
      <w:pPr>
        <w:pStyle w:val="ListParagraph"/>
        <w:autoSpaceDE w:val="0"/>
        <w:autoSpaceDN w:val="0"/>
        <w:ind w:left="1440"/>
        <w:rPr>
          <w:rFonts w:ascii="Arial" w:hAnsi="Arial" w:cs="Arial"/>
          <w:szCs w:val="22"/>
        </w:rPr>
      </w:pPr>
    </w:p>
    <w:p w14:paraId="3D4BE1A1" w14:textId="58A7CDCD" w:rsidR="00D66C38" w:rsidRPr="009D5072" w:rsidRDefault="00D66C38" w:rsidP="008878C1">
      <w:pPr>
        <w:pStyle w:val="ListParagraph"/>
        <w:numPr>
          <w:ilvl w:val="0"/>
          <w:numId w:val="1"/>
        </w:numPr>
        <w:autoSpaceDE w:val="0"/>
        <w:autoSpaceDN w:val="0"/>
        <w:rPr>
          <w:rFonts w:ascii="Arial" w:hAnsi="Arial" w:cs="Arial"/>
          <w:szCs w:val="22"/>
        </w:rPr>
      </w:pPr>
      <w:r w:rsidRPr="009D5072">
        <w:rPr>
          <w:rFonts w:ascii="Arial" w:hAnsi="Arial" w:cs="Arial"/>
          <w:szCs w:val="22"/>
        </w:rPr>
        <w:t xml:space="preserve">As with social care funding, the profile of social care reform has risen over the last few months as the public have seen the essential value of care and support </w:t>
      </w:r>
      <w:proofErr w:type="gramStart"/>
      <w:r w:rsidRPr="009D5072">
        <w:rPr>
          <w:rFonts w:ascii="Arial" w:hAnsi="Arial" w:cs="Arial"/>
          <w:szCs w:val="22"/>
        </w:rPr>
        <w:t>in its own right in</w:t>
      </w:r>
      <w:proofErr w:type="gramEnd"/>
      <w:r w:rsidRPr="009D5072">
        <w:rPr>
          <w:rFonts w:ascii="Arial" w:hAnsi="Arial" w:cs="Arial"/>
          <w:szCs w:val="22"/>
        </w:rPr>
        <w:t xml:space="preserve"> </w:t>
      </w:r>
      <w:r w:rsidRPr="009D5072">
        <w:rPr>
          <w:rFonts w:ascii="Arial" w:hAnsi="Arial" w:cs="Arial"/>
          <w:szCs w:val="22"/>
        </w:rPr>
        <w:lastRenderedPageBreak/>
        <w:t>helping people to live the lives they want to lead. We have been clear that, after decades of attempts, the legacy of Covid-19 for social care must be lasting reform so that people are supported to live their best life. Throughout this work, and as with the work to date, we will seek to work with key partners at every opportunity and continue to stress the importance of working nationally on a cross-party basis.</w:t>
      </w:r>
    </w:p>
    <w:p w14:paraId="5697E235" w14:textId="1BCDEF23" w:rsidR="00D66C38" w:rsidRPr="009D5072" w:rsidRDefault="00D66C38" w:rsidP="008878C1">
      <w:pPr>
        <w:rPr>
          <w:rFonts w:ascii="Arial" w:hAnsi="Arial" w:cs="Arial"/>
          <w:szCs w:val="22"/>
        </w:rPr>
      </w:pPr>
    </w:p>
    <w:p w14:paraId="4A639211" w14:textId="4C6071E4" w:rsidR="00D66C38" w:rsidRDefault="00D66C38" w:rsidP="00D66C38">
      <w:pPr>
        <w:ind w:left="360" w:hanging="360"/>
        <w:rPr>
          <w:rFonts w:ascii="Arial" w:hAnsi="Arial" w:cs="Arial"/>
          <w:b/>
          <w:bCs/>
          <w:szCs w:val="22"/>
        </w:rPr>
      </w:pPr>
      <w:r w:rsidRPr="009D5072">
        <w:rPr>
          <w:rFonts w:ascii="Arial" w:hAnsi="Arial" w:cs="Arial"/>
          <w:b/>
          <w:bCs/>
          <w:szCs w:val="22"/>
        </w:rPr>
        <w:t xml:space="preserve">Integration </w:t>
      </w:r>
    </w:p>
    <w:p w14:paraId="2AFE28D2" w14:textId="7370D6D4" w:rsidR="002C088B" w:rsidRDefault="002C088B" w:rsidP="00D66C38">
      <w:pPr>
        <w:ind w:left="360" w:hanging="360"/>
        <w:rPr>
          <w:rFonts w:ascii="Arial" w:hAnsi="Arial" w:cs="Arial"/>
          <w:b/>
          <w:bCs/>
          <w:szCs w:val="22"/>
        </w:rPr>
      </w:pPr>
    </w:p>
    <w:p w14:paraId="4AEE7B5A" w14:textId="05E63D11" w:rsidR="002C088B" w:rsidRPr="002C088B" w:rsidRDefault="002C088B" w:rsidP="00D66C38">
      <w:pPr>
        <w:ind w:left="360" w:hanging="360"/>
        <w:rPr>
          <w:rFonts w:ascii="Arial" w:hAnsi="Arial" w:cs="Arial"/>
          <w:i/>
          <w:iCs/>
          <w:szCs w:val="22"/>
        </w:rPr>
      </w:pPr>
      <w:r w:rsidRPr="002C088B">
        <w:rPr>
          <w:rFonts w:ascii="Arial" w:hAnsi="Arial" w:cs="Arial"/>
          <w:i/>
          <w:iCs/>
          <w:szCs w:val="22"/>
        </w:rPr>
        <w:t>The NHS Long Term Plan</w:t>
      </w:r>
    </w:p>
    <w:p w14:paraId="0549CE77" w14:textId="77777777" w:rsidR="009D5072" w:rsidRPr="009D5072" w:rsidRDefault="009D5072" w:rsidP="00D66C38">
      <w:pPr>
        <w:ind w:left="360" w:hanging="360"/>
        <w:rPr>
          <w:rFonts w:ascii="Arial" w:hAnsi="Arial" w:cs="Arial"/>
          <w:b/>
          <w:bCs/>
          <w:szCs w:val="22"/>
        </w:rPr>
      </w:pPr>
    </w:p>
    <w:p w14:paraId="68E7703D" w14:textId="242C23A7" w:rsidR="00D66C38" w:rsidRPr="00D66C38" w:rsidRDefault="00D66C38" w:rsidP="00D66C38">
      <w:pPr>
        <w:numPr>
          <w:ilvl w:val="0"/>
          <w:numId w:val="1"/>
        </w:numPr>
        <w:spacing w:after="160" w:line="259" w:lineRule="auto"/>
        <w:rPr>
          <w:rFonts w:ascii="Arial" w:hAnsi="Arial" w:cs="Arial"/>
          <w:szCs w:val="22"/>
        </w:rPr>
      </w:pPr>
      <w:r w:rsidRPr="00D66C38">
        <w:rPr>
          <w:rFonts w:ascii="Arial" w:hAnsi="Arial" w:cs="Arial"/>
          <w:szCs w:val="22"/>
        </w:rPr>
        <w:t xml:space="preserve">In January 2019 NHS England published its 10-year plan to outline how it would improve the quality, safety, sustainability and outcomes of health services. Work to transform health and care systems set out in local implementation plans by the 44 Sustainability and Transformation Partnerships (STPs) was put on hold while the NHS responded to the Covid-19 crisis. However, Phase 3 of the </w:t>
      </w:r>
      <w:proofErr w:type="gramStart"/>
      <w:r w:rsidRPr="00D66C38">
        <w:rPr>
          <w:rFonts w:ascii="Arial" w:hAnsi="Arial" w:cs="Arial"/>
          <w:szCs w:val="22"/>
        </w:rPr>
        <w:t>Long Term</w:t>
      </w:r>
      <w:proofErr w:type="gramEnd"/>
      <w:r w:rsidRPr="00D66C38">
        <w:rPr>
          <w:rFonts w:ascii="Arial" w:hAnsi="Arial" w:cs="Arial"/>
          <w:szCs w:val="22"/>
        </w:rPr>
        <w:t xml:space="preserve"> Plan, published in September 2020, sets out ambitious targets for the NHS getting back on track with system transformation.  </w:t>
      </w:r>
      <w:proofErr w:type="gramStart"/>
      <w:r w:rsidRPr="00D66C38">
        <w:rPr>
          <w:rFonts w:ascii="Arial" w:hAnsi="Arial" w:cs="Arial"/>
          <w:szCs w:val="22"/>
        </w:rPr>
        <w:t>In particular, by</w:t>
      </w:r>
      <w:proofErr w:type="gramEnd"/>
      <w:r w:rsidRPr="00D66C38">
        <w:rPr>
          <w:rFonts w:ascii="Arial" w:hAnsi="Arial" w:cs="Arial"/>
          <w:szCs w:val="22"/>
        </w:rPr>
        <w:t xml:space="preserve"> April 2021, all STPs will become Integrated Care Systems</w:t>
      </w:r>
      <w:r w:rsidR="002C088B">
        <w:rPr>
          <w:rFonts w:ascii="Arial" w:hAnsi="Arial" w:cs="Arial"/>
          <w:szCs w:val="22"/>
        </w:rPr>
        <w:t xml:space="preserve"> (ICS)</w:t>
      </w:r>
      <w:r w:rsidRPr="00D66C38">
        <w:rPr>
          <w:rFonts w:ascii="Arial" w:hAnsi="Arial" w:cs="Arial"/>
          <w:szCs w:val="22"/>
        </w:rPr>
        <w:t xml:space="preserve">, with the integration of health and social care being a major objective.  </w:t>
      </w:r>
    </w:p>
    <w:p w14:paraId="11C9BABD" w14:textId="77777777" w:rsidR="00D66C38" w:rsidRPr="00D66C38" w:rsidRDefault="00D66C38" w:rsidP="00D66C38">
      <w:pPr>
        <w:numPr>
          <w:ilvl w:val="0"/>
          <w:numId w:val="1"/>
        </w:numPr>
        <w:spacing w:after="160" w:line="259" w:lineRule="auto"/>
        <w:rPr>
          <w:rFonts w:ascii="Arial" w:hAnsi="Arial" w:cs="Arial"/>
          <w:szCs w:val="22"/>
        </w:rPr>
      </w:pPr>
      <w:r w:rsidRPr="00D66C38">
        <w:rPr>
          <w:rFonts w:ascii="Arial" w:hAnsi="Arial" w:cs="Arial"/>
          <w:szCs w:val="22"/>
        </w:rPr>
        <w:t>We will work hard to ensure that local government is recognised and valued as a key planning and delivery partner for the NHS plan, both at national and local level. The LGA will:</w:t>
      </w:r>
    </w:p>
    <w:p w14:paraId="030DB1B1" w14:textId="77777777" w:rsidR="00D66C38" w:rsidRPr="00D66C38" w:rsidRDefault="00D66C38" w:rsidP="00DE5B46">
      <w:pPr>
        <w:numPr>
          <w:ilvl w:val="1"/>
          <w:numId w:val="1"/>
        </w:numPr>
        <w:ind w:left="851" w:hanging="567"/>
        <w:rPr>
          <w:rFonts w:ascii="Arial" w:hAnsi="Arial" w:cs="Arial"/>
          <w:szCs w:val="22"/>
        </w:rPr>
      </w:pPr>
      <w:r w:rsidRPr="00D66C38">
        <w:rPr>
          <w:rFonts w:ascii="Arial" w:hAnsi="Arial" w:cs="Arial"/>
          <w:szCs w:val="22"/>
        </w:rPr>
        <w:t>Work with NHSEI and other national partners to ensure that councils and</w:t>
      </w:r>
      <w:proofErr w:type="gramStart"/>
      <w:r w:rsidRPr="00D66C38">
        <w:rPr>
          <w:rFonts w:ascii="Arial" w:hAnsi="Arial" w:cs="Arial"/>
          <w:szCs w:val="22"/>
        </w:rPr>
        <w:t>, in particular, health</w:t>
      </w:r>
      <w:proofErr w:type="gramEnd"/>
      <w:r w:rsidRPr="00D66C38">
        <w:rPr>
          <w:rFonts w:ascii="Arial" w:hAnsi="Arial" w:cs="Arial"/>
          <w:szCs w:val="22"/>
        </w:rPr>
        <w:t xml:space="preserve"> and wellbeing boards, are meaningfully engaged in the development of integrated care systems and system implementation plans.</w:t>
      </w:r>
    </w:p>
    <w:p w14:paraId="3F667C49" w14:textId="77777777" w:rsidR="00D66C38" w:rsidRPr="00D66C38" w:rsidRDefault="00D66C38" w:rsidP="00DE5B46">
      <w:pPr>
        <w:numPr>
          <w:ilvl w:val="1"/>
          <w:numId w:val="1"/>
        </w:numPr>
        <w:ind w:left="851" w:hanging="567"/>
        <w:rPr>
          <w:rFonts w:ascii="Arial" w:hAnsi="Arial" w:cs="Arial"/>
          <w:szCs w:val="22"/>
        </w:rPr>
      </w:pPr>
      <w:r w:rsidRPr="00D66C38">
        <w:rPr>
          <w:rFonts w:ascii="Arial" w:hAnsi="Arial" w:cs="Arial"/>
          <w:szCs w:val="22"/>
        </w:rPr>
        <w:t>Work with NHSEI to increase understanding of and commitment to planning and delivery at place level by ICS leadership and to build on existing place-based partnerships and strategies.</w:t>
      </w:r>
    </w:p>
    <w:p w14:paraId="59BAE412" w14:textId="291D0E50" w:rsidR="00D66C38" w:rsidRDefault="00D66C38" w:rsidP="00DE5B46">
      <w:pPr>
        <w:numPr>
          <w:ilvl w:val="1"/>
          <w:numId w:val="1"/>
        </w:numPr>
        <w:ind w:left="851" w:hanging="567"/>
        <w:rPr>
          <w:rFonts w:ascii="Arial" w:hAnsi="Arial" w:cs="Arial"/>
          <w:szCs w:val="22"/>
        </w:rPr>
      </w:pPr>
      <w:r w:rsidRPr="00D66C38">
        <w:rPr>
          <w:rFonts w:ascii="Arial" w:hAnsi="Arial" w:cs="Arial"/>
          <w:szCs w:val="22"/>
        </w:rPr>
        <w:t>Support councils to work effectively with their local NHS partners to ensure local delivery plans build on existing priorities to improve population health and wellbeing and are subject to democratic oversight and challenge.</w:t>
      </w:r>
    </w:p>
    <w:p w14:paraId="3A58A623" w14:textId="77777777" w:rsidR="00762F9F" w:rsidRDefault="00762F9F" w:rsidP="002C088B">
      <w:pPr>
        <w:spacing w:after="160" w:line="259" w:lineRule="auto"/>
        <w:rPr>
          <w:rFonts w:ascii="Arial" w:hAnsi="Arial" w:cs="Arial"/>
          <w:i/>
          <w:iCs/>
          <w:szCs w:val="22"/>
        </w:rPr>
      </w:pPr>
    </w:p>
    <w:p w14:paraId="5ABACC62" w14:textId="3CD7B572" w:rsidR="002C088B" w:rsidRPr="002C088B" w:rsidRDefault="002C088B" w:rsidP="002C088B">
      <w:pPr>
        <w:spacing w:after="160" w:line="259" w:lineRule="auto"/>
        <w:rPr>
          <w:rFonts w:ascii="Arial" w:hAnsi="Arial" w:cs="Arial"/>
          <w:i/>
          <w:iCs/>
          <w:szCs w:val="22"/>
        </w:rPr>
      </w:pPr>
      <w:r w:rsidRPr="002C088B">
        <w:rPr>
          <w:rFonts w:ascii="Arial" w:hAnsi="Arial" w:cs="Arial"/>
          <w:i/>
          <w:iCs/>
          <w:szCs w:val="22"/>
        </w:rPr>
        <w:t>The Future of Integration</w:t>
      </w:r>
    </w:p>
    <w:p w14:paraId="71CC786D" w14:textId="63F38A24" w:rsidR="00D66C38" w:rsidRPr="00D66C38" w:rsidRDefault="00D66C38" w:rsidP="00D66C38">
      <w:pPr>
        <w:numPr>
          <w:ilvl w:val="0"/>
          <w:numId w:val="1"/>
        </w:numPr>
        <w:spacing w:after="160" w:line="259" w:lineRule="auto"/>
        <w:rPr>
          <w:rFonts w:ascii="Arial" w:hAnsi="Arial" w:cs="Arial"/>
          <w:szCs w:val="22"/>
        </w:rPr>
      </w:pPr>
      <w:r w:rsidRPr="00D66C38">
        <w:rPr>
          <w:rFonts w:ascii="Arial" w:hAnsi="Arial" w:cs="Arial"/>
          <w:szCs w:val="22"/>
        </w:rPr>
        <w:t xml:space="preserve">The Covid-19 pandemic has highlighted even more starkly the importance of </w:t>
      </w:r>
      <w:r w:rsidR="002C088B">
        <w:rPr>
          <w:rFonts w:ascii="Arial" w:hAnsi="Arial" w:cs="Arial"/>
          <w:szCs w:val="22"/>
        </w:rPr>
        <w:t>j</w:t>
      </w:r>
      <w:r w:rsidRPr="00D66C38">
        <w:rPr>
          <w:rFonts w:ascii="Arial" w:hAnsi="Arial" w:cs="Arial"/>
          <w:szCs w:val="22"/>
        </w:rPr>
        <w:t>oining up care and support to ensure that people get the right care in the right place at the right time.  In many areas barriers between health and care have been broken as local health and care leaders have had the flexibility to develop their own solutions. The LGA will work with partners to ensure to build on the positive changes.  We will:</w:t>
      </w:r>
    </w:p>
    <w:p w14:paraId="4C34F165" w14:textId="77777777" w:rsidR="00D66C38" w:rsidRPr="00D66C38" w:rsidRDefault="00D66C38" w:rsidP="00DE5B46">
      <w:pPr>
        <w:numPr>
          <w:ilvl w:val="1"/>
          <w:numId w:val="1"/>
        </w:numPr>
        <w:ind w:left="851" w:hanging="567"/>
        <w:rPr>
          <w:rFonts w:ascii="Arial" w:hAnsi="Arial" w:cs="Arial"/>
          <w:szCs w:val="22"/>
        </w:rPr>
      </w:pPr>
      <w:r w:rsidRPr="00D66C38">
        <w:rPr>
          <w:rFonts w:ascii="Arial" w:hAnsi="Arial" w:cs="Arial"/>
          <w:szCs w:val="22"/>
        </w:rPr>
        <w:t>Identify action that needs to be taken at local, strategic and national level to address barriers to more effective joined up working;</w:t>
      </w:r>
    </w:p>
    <w:p w14:paraId="261D9D04" w14:textId="77777777" w:rsidR="00D66C38" w:rsidRPr="00D66C38" w:rsidRDefault="00D66C38" w:rsidP="00DE5B46">
      <w:pPr>
        <w:numPr>
          <w:ilvl w:val="1"/>
          <w:numId w:val="1"/>
        </w:numPr>
        <w:ind w:left="851" w:hanging="567"/>
        <w:rPr>
          <w:rFonts w:ascii="Arial" w:hAnsi="Arial" w:cs="Arial"/>
          <w:szCs w:val="22"/>
        </w:rPr>
      </w:pPr>
      <w:r w:rsidRPr="00D66C38">
        <w:rPr>
          <w:rFonts w:ascii="Arial" w:hAnsi="Arial" w:cs="Arial"/>
          <w:szCs w:val="22"/>
        </w:rPr>
        <w:t>Work with the Care and Health Improvement Programme to identify and promote good practice and evidence of how joined up care and support can improve outcomes;</w:t>
      </w:r>
    </w:p>
    <w:p w14:paraId="591D5674" w14:textId="77777777" w:rsidR="00D66C38" w:rsidRPr="00D66C38" w:rsidRDefault="00D66C38" w:rsidP="00DE5B46">
      <w:pPr>
        <w:numPr>
          <w:ilvl w:val="1"/>
          <w:numId w:val="1"/>
        </w:numPr>
        <w:ind w:left="851" w:hanging="567"/>
        <w:rPr>
          <w:rFonts w:ascii="Arial" w:hAnsi="Arial" w:cs="Arial"/>
          <w:szCs w:val="22"/>
        </w:rPr>
      </w:pPr>
      <w:r w:rsidRPr="00D66C38">
        <w:rPr>
          <w:rFonts w:ascii="Arial" w:hAnsi="Arial" w:cs="Arial"/>
          <w:szCs w:val="22"/>
        </w:rPr>
        <w:t xml:space="preserve">Continue to press for greater democratic accountability of the planning and delivery of integrated services, with a stronger role of health and wellbeing boards in leading and overseeing local plans for integration; </w:t>
      </w:r>
    </w:p>
    <w:p w14:paraId="558A7C3A" w14:textId="77777777" w:rsidR="00D66C38" w:rsidRPr="00D66C38" w:rsidRDefault="00D66C38" w:rsidP="00DE5B46">
      <w:pPr>
        <w:numPr>
          <w:ilvl w:val="1"/>
          <w:numId w:val="1"/>
        </w:numPr>
        <w:ind w:left="851" w:hanging="567"/>
        <w:rPr>
          <w:rFonts w:ascii="Arial" w:hAnsi="Arial" w:cs="Arial"/>
          <w:szCs w:val="22"/>
        </w:rPr>
      </w:pPr>
      <w:r w:rsidRPr="00D66C38">
        <w:rPr>
          <w:rFonts w:ascii="Arial" w:hAnsi="Arial" w:cs="Arial"/>
          <w:szCs w:val="22"/>
        </w:rPr>
        <w:lastRenderedPageBreak/>
        <w:t>Ensure that local government concerns and priorities are reflected in all stages of the parliamentary process when the NHS Integrated Care Bill is reintroduced to Parliament; and</w:t>
      </w:r>
    </w:p>
    <w:p w14:paraId="3CCC9FFA" w14:textId="77777777" w:rsidR="00D66C38" w:rsidRPr="00D66C38" w:rsidRDefault="00D66C38" w:rsidP="00DE5B46">
      <w:pPr>
        <w:numPr>
          <w:ilvl w:val="1"/>
          <w:numId w:val="1"/>
        </w:numPr>
        <w:ind w:left="851" w:hanging="567"/>
        <w:rPr>
          <w:rFonts w:ascii="Arial" w:hAnsi="Arial" w:cs="Arial"/>
          <w:szCs w:val="22"/>
        </w:rPr>
      </w:pPr>
      <w:r w:rsidRPr="00D66C38">
        <w:rPr>
          <w:rFonts w:ascii="Arial" w:hAnsi="Arial" w:cs="Arial"/>
          <w:szCs w:val="22"/>
        </w:rPr>
        <w:t>Work with partners to press for a single outcomes framework for the health and care system and a system of performance management, which is light touch and locally driven.</w:t>
      </w:r>
    </w:p>
    <w:p w14:paraId="6A1D5A25" w14:textId="77777777" w:rsidR="00762F9F" w:rsidRDefault="00762F9F" w:rsidP="002C088B">
      <w:pPr>
        <w:spacing w:after="160" w:line="259" w:lineRule="auto"/>
        <w:rPr>
          <w:rFonts w:ascii="Arial" w:hAnsi="Arial" w:cs="Arial"/>
          <w:i/>
          <w:iCs/>
          <w:szCs w:val="22"/>
        </w:rPr>
      </w:pPr>
    </w:p>
    <w:p w14:paraId="77998323" w14:textId="7EB46897" w:rsidR="002C088B" w:rsidRPr="002C088B" w:rsidRDefault="002C088B" w:rsidP="002C088B">
      <w:pPr>
        <w:spacing w:after="160" w:line="259" w:lineRule="auto"/>
        <w:rPr>
          <w:rFonts w:ascii="Arial" w:hAnsi="Arial" w:cs="Arial"/>
          <w:i/>
          <w:iCs/>
          <w:szCs w:val="22"/>
        </w:rPr>
      </w:pPr>
      <w:r w:rsidRPr="002C088B">
        <w:rPr>
          <w:rFonts w:ascii="Arial" w:hAnsi="Arial" w:cs="Arial"/>
          <w:i/>
          <w:iCs/>
          <w:szCs w:val="22"/>
        </w:rPr>
        <w:t>The future of the Better Care Fund</w:t>
      </w:r>
      <w:r>
        <w:rPr>
          <w:rFonts w:ascii="Arial" w:hAnsi="Arial" w:cs="Arial"/>
          <w:i/>
          <w:iCs/>
          <w:szCs w:val="22"/>
        </w:rPr>
        <w:t xml:space="preserve"> (BCF)</w:t>
      </w:r>
    </w:p>
    <w:p w14:paraId="11220AAC" w14:textId="18D292CF" w:rsidR="00D66C38" w:rsidRPr="00D66C38" w:rsidRDefault="00D66C38" w:rsidP="00D66C38">
      <w:pPr>
        <w:numPr>
          <w:ilvl w:val="0"/>
          <w:numId w:val="1"/>
        </w:numPr>
        <w:spacing w:after="160" w:line="259" w:lineRule="auto"/>
        <w:rPr>
          <w:rFonts w:ascii="Arial" w:hAnsi="Arial" w:cs="Arial"/>
          <w:szCs w:val="22"/>
        </w:rPr>
      </w:pPr>
      <w:r w:rsidRPr="00D66C38">
        <w:rPr>
          <w:rFonts w:ascii="Arial" w:hAnsi="Arial" w:cs="Arial"/>
          <w:szCs w:val="22"/>
        </w:rPr>
        <w:t>The CWB has continued to support local health and care leaders to ensure that the BCF protects the NHS transfer to support adult social care funding, supports community-based preventative services to improve outcomes for people and reduce pressure on the NHS. The future of BCF, beyond the current spending round, is uncertain. The LGA will continue to press for the continuation of arrangements to incentivise joining up health and care services</w:t>
      </w:r>
      <w:r w:rsidR="002C088B">
        <w:rPr>
          <w:rFonts w:ascii="Arial" w:hAnsi="Arial" w:cs="Arial"/>
          <w:szCs w:val="22"/>
        </w:rPr>
        <w:t>,</w:t>
      </w:r>
      <w:r w:rsidRPr="00D66C38">
        <w:rPr>
          <w:rFonts w:ascii="Arial" w:hAnsi="Arial" w:cs="Arial"/>
          <w:szCs w:val="22"/>
        </w:rPr>
        <w:t xml:space="preserve"> but with more local control and less national direction and performance management. We will </w:t>
      </w:r>
      <w:r w:rsidR="002C088B">
        <w:rPr>
          <w:rFonts w:ascii="Arial" w:hAnsi="Arial" w:cs="Arial"/>
          <w:szCs w:val="22"/>
        </w:rPr>
        <w:t>w</w:t>
      </w:r>
      <w:r w:rsidRPr="00D66C38">
        <w:rPr>
          <w:rFonts w:ascii="Arial" w:hAnsi="Arial" w:cs="Arial"/>
          <w:szCs w:val="22"/>
        </w:rPr>
        <w:t>ork to ensure that BCF remains true to its original objectives of local health and political leaders working to</w:t>
      </w:r>
      <w:r w:rsidR="002C088B">
        <w:rPr>
          <w:rFonts w:ascii="Arial" w:hAnsi="Arial" w:cs="Arial"/>
          <w:szCs w:val="22"/>
        </w:rPr>
        <w:t>gether to</w:t>
      </w:r>
      <w:r w:rsidRPr="00D66C38">
        <w:rPr>
          <w:rFonts w:ascii="Arial" w:hAnsi="Arial" w:cs="Arial"/>
          <w:szCs w:val="22"/>
        </w:rPr>
        <w:t xml:space="preserve"> agree shared plans for joined up community and preventative services (including adult social care) to keep people well and independent, and reduce pressure on acute services</w:t>
      </w:r>
      <w:r w:rsidR="002C088B">
        <w:rPr>
          <w:rFonts w:ascii="Arial" w:hAnsi="Arial" w:cs="Arial"/>
          <w:szCs w:val="22"/>
        </w:rPr>
        <w:t>.</w:t>
      </w:r>
    </w:p>
    <w:p w14:paraId="40F7D4B3" w14:textId="03C89459" w:rsidR="002C088B" w:rsidRPr="002C088B" w:rsidRDefault="002C088B" w:rsidP="002C088B">
      <w:pPr>
        <w:spacing w:after="160" w:line="259" w:lineRule="auto"/>
        <w:rPr>
          <w:rFonts w:ascii="Arial" w:hAnsi="Arial" w:cs="Arial"/>
          <w:i/>
          <w:iCs/>
          <w:szCs w:val="22"/>
        </w:rPr>
      </w:pPr>
      <w:r w:rsidRPr="002C088B">
        <w:rPr>
          <w:rFonts w:ascii="Arial" w:hAnsi="Arial" w:cs="Arial"/>
          <w:i/>
          <w:iCs/>
          <w:szCs w:val="22"/>
        </w:rPr>
        <w:t>Models of integrated planning and delivery</w:t>
      </w:r>
    </w:p>
    <w:p w14:paraId="62001B95" w14:textId="61C0601F" w:rsidR="00D66C38" w:rsidRPr="00D66C38" w:rsidRDefault="00D66C38" w:rsidP="00D66C38">
      <w:pPr>
        <w:numPr>
          <w:ilvl w:val="0"/>
          <w:numId w:val="1"/>
        </w:numPr>
        <w:spacing w:after="160" w:line="259" w:lineRule="auto"/>
        <w:rPr>
          <w:rFonts w:ascii="Arial" w:hAnsi="Arial" w:cs="Arial"/>
          <w:szCs w:val="22"/>
        </w:rPr>
      </w:pPr>
      <w:r w:rsidRPr="00D66C38">
        <w:rPr>
          <w:rFonts w:ascii="Arial" w:hAnsi="Arial" w:cs="Arial"/>
          <w:szCs w:val="22"/>
        </w:rPr>
        <w:t>We will continue to work with NHS England and other partners to ensure that integrated care systems and integrated care providers and any other models of joined up planning and provision of care and support are based on the values, principles and evidence in our refresh of the shared vision for integration that the LGA developed in partnership with NHS Confederation</w:t>
      </w:r>
      <w:r w:rsidR="002C088B">
        <w:rPr>
          <w:rFonts w:ascii="Arial" w:hAnsi="Arial" w:cs="Arial"/>
          <w:szCs w:val="22"/>
        </w:rPr>
        <w:t>,</w:t>
      </w:r>
      <w:r w:rsidRPr="00D66C38">
        <w:rPr>
          <w:rFonts w:ascii="Arial" w:hAnsi="Arial" w:cs="Arial"/>
          <w:szCs w:val="22"/>
        </w:rPr>
        <w:t xml:space="preserve"> NHS Clinical Commissioners, NHS Providers, ADASS and ADPH. We will </w:t>
      </w:r>
      <w:r w:rsidR="002C088B">
        <w:rPr>
          <w:rFonts w:ascii="Arial" w:hAnsi="Arial" w:cs="Arial"/>
          <w:szCs w:val="22"/>
        </w:rPr>
        <w:t>p</w:t>
      </w:r>
      <w:r w:rsidRPr="00D66C38">
        <w:rPr>
          <w:rFonts w:ascii="Arial" w:hAnsi="Arial" w:cs="Arial"/>
          <w:szCs w:val="22"/>
        </w:rPr>
        <w:t xml:space="preserve">rovide support for effective system leadership by clinical and political leaders. We will continue to work with colleagues in the Care and Health Improvement Programme (CHIP), the NHS Confederation and other partner organisations to develop and refine our systemwide leadership support offer. </w:t>
      </w:r>
    </w:p>
    <w:p w14:paraId="392F1EB0" w14:textId="4C7C26EE" w:rsidR="00D66C38" w:rsidRPr="002C088B" w:rsidRDefault="002C088B" w:rsidP="00D66C38">
      <w:pPr>
        <w:rPr>
          <w:rFonts w:ascii="Arial" w:hAnsi="Arial" w:cs="Arial"/>
          <w:b/>
          <w:bCs/>
          <w:szCs w:val="22"/>
        </w:rPr>
      </w:pPr>
      <w:r w:rsidRPr="002C088B">
        <w:rPr>
          <w:rFonts w:ascii="Arial" w:hAnsi="Arial" w:cs="Arial"/>
          <w:b/>
          <w:bCs/>
          <w:szCs w:val="22"/>
        </w:rPr>
        <w:t>Public Health</w:t>
      </w:r>
    </w:p>
    <w:p w14:paraId="465BCA10" w14:textId="1646E7B1" w:rsidR="00D66C38" w:rsidRPr="002C088B" w:rsidRDefault="00D66C38" w:rsidP="008878C1">
      <w:pPr>
        <w:rPr>
          <w:rFonts w:ascii="Arial" w:hAnsi="Arial" w:cs="Arial"/>
          <w:szCs w:val="22"/>
        </w:rPr>
      </w:pPr>
    </w:p>
    <w:p w14:paraId="4067B3AB" w14:textId="413CF73C" w:rsidR="002C088B" w:rsidRPr="002C088B" w:rsidRDefault="00D66C38" w:rsidP="00D66C38">
      <w:pPr>
        <w:autoSpaceDE w:val="0"/>
        <w:autoSpaceDN w:val="0"/>
        <w:adjustRightInd w:val="0"/>
        <w:rPr>
          <w:rFonts w:ascii="Arial" w:hAnsi="Arial" w:cs="Arial"/>
          <w:i/>
          <w:iCs/>
          <w:szCs w:val="22"/>
        </w:rPr>
      </w:pPr>
      <w:r w:rsidRPr="002C088B">
        <w:rPr>
          <w:rFonts w:ascii="Arial" w:hAnsi="Arial" w:cs="Arial"/>
          <w:i/>
          <w:iCs/>
          <w:szCs w:val="22"/>
        </w:rPr>
        <w:t xml:space="preserve">Make the case for sustainable prevention funding </w:t>
      </w:r>
    </w:p>
    <w:p w14:paraId="349344C0" w14:textId="77777777" w:rsidR="002C088B" w:rsidRDefault="002C088B" w:rsidP="00D66C38">
      <w:pPr>
        <w:autoSpaceDE w:val="0"/>
        <w:autoSpaceDN w:val="0"/>
        <w:adjustRightInd w:val="0"/>
        <w:rPr>
          <w:rFonts w:ascii="Arial" w:hAnsi="Arial" w:cs="Arial"/>
          <w:szCs w:val="22"/>
        </w:rPr>
      </w:pPr>
    </w:p>
    <w:p w14:paraId="00B5D621" w14:textId="0445C950" w:rsidR="00D66C38" w:rsidRPr="002C088B" w:rsidRDefault="00D66C38" w:rsidP="002C088B">
      <w:pPr>
        <w:pStyle w:val="ListParagraph"/>
        <w:numPr>
          <w:ilvl w:val="0"/>
          <w:numId w:val="1"/>
        </w:numPr>
        <w:autoSpaceDE w:val="0"/>
        <w:autoSpaceDN w:val="0"/>
        <w:adjustRightInd w:val="0"/>
        <w:rPr>
          <w:rFonts w:ascii="Arial" w:hAnsi="Arial" w:cs="Arial"/>
          <w:szCs w:val="22"/>
        </w:rPr>
      </w:pPr>
      <w:r w:rsidRPr="002C088B">
        <w:rPr>
          <w:rFonts w:ascii="Arial" w:hAnsi="Arial" w:cs="Arial"/>
          <w:szCs w:val="22"/>
        </w:rPr>
        <w:t>Councils continue to face significant spending challenges to their public health budgets despite the pandemic having shown that investing more in prevention would have led to better outcomes. We will continue to make the case for a prevention transformation fund and a reversal of the £700</w:t>
      </w:r>
      <w:r w:rsidR="002C088B">
        <w:rPr>
          <w:rFonts w:ascii="Arial" w:hAnsi="Arial" w:cs="Arial"/>
          <w:szCs w:val="22"/>
        </w:rPr>
        <w:t xml:space="preserve"> </w:t>
      </w:r>
      <w:r w:rsidRPr="002C088B">
        <w:rPr>
          <w:rFonts w:ascii="Arial" w:hAnsi="Arial" w:cs="Arial"/>
          <w:szCs w:val="22"/>
        </w:rPr>
        <w:t>m</w:t>
      </w:r>
      <w:r w:rsidR="002C088B">
        <w:rPr>
          <w:rFonts w:ascii="Arial" w:hAnsi="Arial" w:cs="Arial"/>
          <w:szCs w:val="22"/>
        </w:rPr>
        <w:t>illion</w:t>
      </w:r>
      <w:r w:rsidRPr="002C088B">
        <w:rPr>
          <w:rFonts w:ascii="Arial" w:hAnsi="Arial" w:cs="Arial"/>
          <w:szCs w:val="22"/>
        </w:rPr>
        <w:t xml:space="preserve"> reduction in the public health grant. </w:t>
      </w:r>
    </w:p>
    <w:p w14:paraId="5AE45394" w14:textId="77777777" w:rsidR="00D66C38" w:rsidRPr="00D66C38" w:rsidRDefault="00D66C38" w:rsidP="00D66C38">
      <w:pPr>
        <w:autoSpaceDE w:val="0"/>
        <w:autoSpaceDN w:val="0"/>
        <w:adjustRightInd w:val="0"/>
        <w:rPr>
          <w:rFonts w:ascii="Arial" w:hAnsi="Arial" w:cs="Arial"/>
          <w:szCs w:val="22"/>
        </w:rPr>
      </w:pPr>
    </w:p>
    <w:p w14:paraId="73B9E8B1" w14:textId="156A7B60" w:rsidR="002C088B" w:rsidRPr="002C088B" w:rsidRDefault="00D66C38" w:rsidP="00D66C38">
      <w:pPr>
        <w:autoSpaceDE w:val="0"/>
        <w:autoSpaceDN w:val="0"/>
        <w:adjustRightInd w:val="0"/>
        <w:rPr>
          <w:rFonts w:ascii="Arial" w:hAnsi="Arial" w:cs="Arial"/>
          <w:i/>
          <w:iCs/>
          <w:szCs w:val="22"/>
        </w:rPr>
      </w:pPr>
      <w:r w:rsidRPr="002C088B">
        <w:rPr>
          <w:rFonts w:ascii="Arial" w:hAnsi="Arial" w:cs="Arial"/>
          <w:i/>
          <w:iCs/>
          <w:szCs w:val="22"/>
        </w:rPr>
        <w:t xml:space="preserve">Strengthen the position of councils as public health leaders </w:t>
      </w:r>
    </w:p>
    <w:p w14:paraId="08FB7AEE" w14:textId="77777777" w:rsidR="002C088B" w:rsidRDefault="002C088B" w:rsidP="00D66C38">
      <w:pPr>
        <w:autoSpaceDE w:val="0"/>
        <w:autoSpaceDN w:val="0"/>
        <w:adjustRightInd w:val="0"/>
        <w:rPr>
          <w:rFonts w:ascii="Arial" w:hAnsi="Arial" w:cs="Arial"/>
          <w:b/>
          <w:bCs/>
          <w:szCs w:val="22"/>
        </w:rPr>
      </w:pPr>
    </w:p>
    <w:p w14:paraId="1E27B0B9" w14:textId="7A744367" w:rsidR="002C088B" w:rsidRDefault="00D66C38" w:rsidP="00D66C38">
      <w:pPr>
        <w:pStyle w:val="ListParagraph"/>
        <w:numPr>
          <w:ilvl w:val="0"/>
          <w:numId w:val="1"/>
        </w:numPr>
        <w:autoSpaceDE w:val="0"/>
        <w:autoSpaceDN w:val="0"/>
        <w:adjustRightInd w:val="0"/>
        <w:rPr>
          <w:rFonts w:ascii="Arial" w:hAnsi="Arial" w:cs="Arial"/>
          <w:szCs w:val="22"/>
        </w:rPr>
      </w:pPr>
      <w:r w:rsidRPr="002C088B">
        <w:rPr>
          <w:rFonts w:ascii="Arial" w:hAnsi="Arial" w:cs="Arial"/>
          <w:szCs w:val="22"/>
        </w:rPr>
        <w:t>The pandemic has highlighted the value of local knowledge, supported by national coordination and resources, when responding to a health crisis of this size and scale. This local-first approach should be at the forefront of how we confront the public health challenges ahead</w:t>
      </w:r>
      <w:r w:rsidRPr="002C088B">
        <w:rPr>
          <w:rFonts w:ascii="Arial" w:hAnsi="Arial" w:cs="Arial"/>
          <w:b/>
          <w:bCs/>
          <w:szCs w:val="22"/>
        </w:rPr>
        <w:t xml:space="preserve">. </w:t>
      </w:r>
      <w:r w:rsidRPr="002C088B">
        <w:rPr>
          <w:rFonts w:ascii="Arial" w:hAnsi="Arial" w:cs="Arial"/>
          <w:szCs w:val="22"/>
        </w:rPr>
        <w:t xml:space="preserve">Councils remain best placed to deliver value for money and strong outcomes and this is backed up by </w:t>
      </w:r>
      <w:hyperlink r:id="rId15" w:history="1">
        <w:r w:rsidRPr="002C088B">
          <w:rPr>
            <w:rStyle w:val="Hyperlink"/>
            <w:rFonts w:ascii="Arial" w:hAnsi="Arial" w:cs="Arial"/>
            <w:szCs w:val="22"/>
          </w:rPr>
          <w:t>The Kings Fund independent assessment</w:t>
        </w:r>
      </w:hyperlink>
      <w:r w:rsidRPr="002C088B">
        <w:rPr>
          <w:rFonts w:ascii="Arial" w:hAnsi="Arial" w:cs="Arial"/>
          <w:szCs w:val="22"/>
        </w:rPr>
        <w:t xml:space="preserve"> in January 2020 which found responsibility for public health within local councils to be the right one. </w:t>
      </w:r>
      <w:r w:rsidRPr="002C088B">
        <w:rPr>
          <w:rFonts w:ascii="Arial" w:hAnsi="Arial" w:cs="Arial"/>
          <w:szCs w:val="22"/>
        </w:rPr>
        <w:lastRenderedPageBreak/>
        <w:t xml:space="preserve">We will also lobby for increased powers and oversight for councils in the future arrangements for PHE’s health improvement functions. </w:t>
      </w:r>
    </w:p>
    <w:p w14:paraId="594ABF5A" w14:textId="77777777" w:rsidR="002C088B" w:rsidRDefault="002C088B" w:rsidP="002C088B">
      <w:pPr>
        <w:pStyle w:val="ListParagraph"/>
        <w:autoSpaceDE w:val="0"/>
        <w:autoSpaceDN w:val="0"/>
        <w:adjustRightInd w:val="0"/>
        <w:ind w:left="360"/>
        <w:rPr>
          <w:rFonts w:ascii="Arial" w:hAnsi="Arial" w:cs="Arial"/>
          <w:szCs w:val="22"/>
        </w:rPr>
      </w:pPr>
    </w:p>
    <w:p w14:paraId="26B605A8" w14:textId="3C9D87B9" w:rsidR="00D66C38" w:rsidRPr="002C088B" w:rsidRDefault="002C088B" w:rsidP="00BF1442">
      <w:pPr>
        <w:pStyle w:val="ListParagraph"/>
        <w:numPr>
          <w:ilvl w:val="0"/>
          <w:numId w:val="1"/>
        </w:numPr>
        <w:autoSpaceDE w:val="0"/>
        <w:autoSpaceDN w:val="0"/>
        <w:adjustRightInd w:val="0"/>
        <w:rPr>
          <w:rFonts w:ascii="Arial" w:hAnsi="Arial" w:cs="Arial"/>
          <w:b/>
          <w:bCs/>
          <w:color w:val="000000"/>
          <w:szCs w:val="22"/>
        </w:rPr>
      </w:pPr>
      <w:r>
        <w:rPr>
          <w:rFonts w:ascii="Arial" w:hAnsi="Arial" w:cs="Arial"/>
          <w:color w:val="000000"/>
          <w:szCs w:val="22"/>
        </w:rPr>
        <w:t>We will w</w:t>
      </w:r>
      <w:r w:rsidR="00D66C38" w:rsidRPr="002C088B">
        <w:rPr>
          <w:rFonts w:ascii="Arial" w:hAnsi="Arial" w:cs="Arial"/>
          <w:color w:val="000000"/>
          <w:szCs w:val="22"/>
        </w:rPr>
        <w:t>ork with Government and partners to ensure that future arrangements for the Health</w:t>
      </w:r>
      <w:r w:rsidRPr="002C088B">
        <w:rPr>
          <w:rFonts w:ascii="Arial" w:hAnsi="Arial" w:cs="Arial"/>
          <w:color w:val="000000"/>
          <w:szCs w:val="22"/>
        </w:rPr>
        <w:t xml:space="preserve"> </w:t>
      </w:r>
      <w:r w:rsidR="00D66C38" w:rsidRPr="002C088B">
        <w:rPr>
          <w:rFonts w:ascii="Arial" w:hAnsi="Arial" w:cs="Arial"/>
          <w:color w:val="000000"/>
          <w:szCs w:val="22"/>
        </w:rPr>
        <w:t>Improvement functions of Public Health England</w:t>
      </w:r>
      <w:r w:rsidRPr="002C088B">
        <w:rPr>
          <w:rFonts w:ascii="Arial" w:hAnsi="Arial" w:cs="Arial"/>
          <w:color w:val="000000"/>
          <w:szCs w:val="22"/>
        </w:rPr>
        <w:t xml:space="preserve"> (PHE)</w:t>
      </w:r>
      <w:r w:rsidR="00D66C38" w:rsidRPr="002C088B">
        <w:rPr>
          <w:rFonts w:ascii="Arial" w:hAnsi="Arial" w:cs="Arial"/>
          <w:color w:val="000000"/>
          <w:szCs w:val="22"/>
        </w:rPr>
        <w:t>, work to support and enhance local</w:t>
      </w:r>
      <w:r w:rsidRPr="002C088B">
        <w:rPr>
          <w:rFonts w:ascii="Arial" w:hAnsi="Arial" w:cs="Arial"/>
          <w:color w:val="000000"/>
          <w:szCs w:val="22"/>
        </w:rPr>
        <w:t xml:space="preserve"> s</w:t>
      </w:r>
      <w:r w:rsidR="00D66C38" w:rsidRPr="002C088B">
        <w:rPr>
          <w:rFonts w:ascii="Arial" w:hAnsi="Arial" w:cs="Arial"/>
          <w:color w:val="000000"/>
          <w:szCs w:val="22"/>
        </w:rPr>
        <w:t>ystem</w:t>
      </w:r>
      <w:r w:rsidRPr="002C088B">
        <w:rPr>
          <w:rFonts w:ascii="Arial" w:hAnsi="Arial" w:cs="Arial"/>
          <w:color w:val="000000"/>
          <w:szCs w:val="22"/>
        </w:rPr>
        <w:t>s</w:t>
      </w:r>
      <w:r w:rsidR="00D66C38" w:rsidRPr="002C088B">
        <w:rPr>
          <w:rFonts w:ascii="Arial" w:hAnsi="Arial" w:cs="Arial"/>
          <w:color w:val="000000"/>
          <w:szCs w:val="22"/>
        </w:rPr>
        <w:t>.</w:t>
      </w:r>
      <w:r w:rsidR="00D66C38" w:rsidRPr="002C088B">
        <w:rPr>
          <w:rFonts w:ascii="Arial" w:hAnsi="Arial" w:cs="Arial"/>
          <w:b/>
          <w:bCs/>
          <w:color w:val="000000"/>
          <w:szCs w:val="22"/>
        </w:rPr>
        <w:t xml:space="preserve"> </w:t>
      </w:r>
      <w:r w:rsidR="00D66C38" w:rsidRPr="002C088B">
        <w:rPr>
          <w:rFonts w:ascii="Arial" w:hAnsi="Arial" w:cs="Arial"/>
          <w:szCs w:val="22"/>
        </w:rPr>
        <w:t>PHE have provided vital expertise, guidance and other support to councils. It is the essential that there is a seamless transition to the new system, which builds on existing expertise and partnerships with councils, alongside extra investment to help improve services and keep people healthy. It is essential that this relationship is built upon and strengthened further when the new National Institute for Health Protection comes into force</w:t>
      </w:r>
    </w:p>
    <w:p w14:paraId="3003B807" w14:textId="77777777" w:rsidR="00D66C38" w:rsidRPr="00D66C38" w:rsidRDefault="00D66C38" w:rsidP="00D66C38">
      <w:pPr>
        <w:autoSpaceDE w:val="0"/>
        <w:autoSpaceDN w:val="0"/>
        <w:adjustRightInd w:val="0"/>
        <w:rPr>
          <w:rFonts w:ascii="Arial" w:hAnsi="Arial" w:cs="Arial"/>
          <w:b/>
          <w:bCs/>
          <w:szCs w:val="22"/>
        </w:rPr>
      </w:pPr>
    </w:p>
    <w:p w14:paraId="1C0F0300" w14:textId="168FC3F6" w:rsidR="002C088B" w:rsidRPr="002C088B" w:rsidRDefault="00D66C38" w:rsidP="00D66C38">
      <w:pPr>
        <w:pStyle w:val="Default"/>
        <w:rPr>
          <w:i/>
          <w:iCs/>
          <w:sz w:val="22"/>
          <w:szCs w:val="22"/>
        </w:rPr>
      </w:pPr>
      <w:r w:rsidRPr="002C088B">
        <w:rPr>
          <w:i/>
          <w:iCs/>
          <w:sz w:val="22"/>
          <w:szCs w:val="22"/>
        </w:rPr>
        <w:t xml:space="preserve">Reduce health inequalities </w:t>
      </w:r>
    </w:p>
    <w:p w14:paraId="2C0C4A76" w14:textId="77777777" w:rsidR="002C088B" w:rsidRDefault="002C088B" w:rsidP="00D66C38">
      <w:pPr>
        <w:pStyle w:val="Default"/>
        <w:rPr>
          <w:b/>
          <w:bCs/>
          <w:sz w:val="22"/>
          <w:szCs w:val="22"/>
        </w:rPr>
      </w:pPr>
    </w:p>
    <w:p w14:paraId="19B7AEA6" w14:textId="31C20D63" w:rsidR="00D66C38" w:rsidRPr="00D66C38" w:rsidRDefault="00D66C38" w:rsidP="002C088B">
      <w:pPr>
        <w:pStyle w:val="Default"/>
        <w:numPr>
          <w:ilvl w:val="0"/>
          <w:numId w:val="1"/>
        </w:numPr>
        <w:rPr>
          <w:sz w:val="22"/>
          <w:szCs w:val="22"/>
        </w:rPr>
      </w:pPr>
      <w:r w:rsidRPr="00D66C38">
        <w:rPr>
          <w:sz w:val="22"/>
          <w:szCs w:val="22"/>
        </w:rPr>
        <w:t>There is clear evidence that some groups have been disproportionately affected by the virus, with obesity, poor mental health, socio-economic status and ethnicity and disability all increasing the likelihood of COVID-19 being fatal. This is extremely worrying and underlines the need for a strong commitment to tackling health inequalities. We will continue to develop tools which help councils to address health inequalities directly, especially tools to mitigate the ongoing impact of Covid-19 and lockdown on Black, Asian and Minority Ethnic Groups. We will also continue to make the case that local government is best placed to lead on the ‘levelling up’ and health inequalities agenda if given the right resources. We will continue to make to highlight the impact social and economic factors have on the long-term ill health and premature death rates for the most deprived</w:t>
      </w:r>
      <w:r w:rsidR="002C088B">
        <w:rPr>
          <w:sz w:val="22"/>
          <w:szCs w:val="22"/>
        </w:rPr>
        <w:t xml:space="preserve">. </w:t>
      </w:r>
    </w:p>
    <w:p w14:paraId="36B3E26F" w14:textId="77777777" w:rsidR="00D66C38" w:rsidRPr="00D66C38" w:rsidRDefault="00D66C38" w:rsidP="00D66C38">
      <w:pPr>
        <w:autoSpaceDE w:val="0"/>
        <w:autoSpaceDN w:val="0"/>
        <w:adjustRightInd w:val="0"/>
        <w:rPr>
          <w:rFonts w:ascii="Arial" w:hAnsi="Arial" w:cs="Arial"/>
          <w:szCs w:val="22"/>
        </w:rPr>
      </w:pPr>
    </w:p>
    <w:p w14:paraId="17B39DD0" w14:textId="50DB22D9" w:rsidR="002C088B" w:rsidRPr="002C088B" w:rsidRDefault="00D66C38" w:rsidP="00D66C38">
      <w:pPr>
        <w:autoSpaceDE w:val="0"/>
        <w:autoSpaceDN w:val="0"/>
        <w:adjustRightInd w:val="0"/>
        <w:rPr>
          <w:rFonts w:ascii="Arial" w:hAnsi="Arial" w:cs="Arial"/>
          <w:i/>
          <w:iCs/>
          <w:szCs w:val="22"/>
        </w:rPr>
      </w:pPr>
      <w:r w:rsidRPr="002C088B">
        <w:rPr>
          <w:rFonts w:ascii="Arial" w:hAnsi="Arial" w:cs="Arial"/>
          <w:i/>
          <w:iCs/>
          <w:szCs w:val="22"/>
        </w:rPr>
        <w:t xml:space="preserve">Support councils to evaluate the public health impact of Covid-19 on their communities and respond effectively </w:t>
      </w:r>
    </w:p>
    <w:p w14:paraId="594C3F2E" w14:textId="77777777" w:rsidR="002C088B" w:rsidRDefault="002C088B" w:rsidP="00D66C38">
      <w:pPr>
        <w:autoSpaceDE w:val="0"/>
        <w:autoSpaceDN w:val="0"/>
        <w:adjustRightInd w:val="0"/>
        <w:rPr>
          <w:rFonts w:ascii="Arial" w:hAnsi="Arial" w:cs="Arial"/>
          <w:b/>
          <w:bCs/>
          <w:szCs w:val="22"/>
        </w:rPr>
      </w:pPr>
    </w:p>
    <w:p w14:paraId="31ACB8EF" w14:textId="66ED07C4" w:rsidR="00D66C38" w:rsidRDefault="00D66C38" w:rsidP="002C088B">
      <w:pPr>
        <w:pStyle w:val="ListParagraph"/>
        <w:numPr>
          <w:ilvl w:val="0"/>
          <w:numId w:val="1"/>
        </w:numPr>
        <w:autoSpaceDE w:val="0"/>
        <w:autoSpaceDN w:val="0"/>
        <w:adjustRightInd w:val="0"/>
        <w:rPr>
          <w:rFonts w:ascii="Arial" w:hAnsi="Arial" w:cs="Arial"/>
          <w:szCs w:val="22"/>
        </w:rPr>
      </w:pPr>
      <w:r w:rsidRPr="002C088B">
        <w:rPr>
          <w:rFonts w:ascii="Arial" w:hAnsi="Arial" w:cs="Arial"/>
          <w:szCs w:val="22"/>
        </w:rPr>
        <w:t xml:space="preserve">Emerging data will show the impact of lockdown on everything from rates of problem drinking, exercise, mental health, smoking cessation to breastfeeding. We will work with national partners and councils to support place-based strategies to mitigate the negative public health impacts of Covid-19 as well as capitalising on any positive trends – such as the reduction in smoking levels. </w:t>
      </w:r>
    </w:p>
    <w:p w14:paraId="2E4FEAA2" w14:textId="4AE90911" w:rsidR="002E50B5" w:rsidRDefault="002E50B5" w:rsidP="002E50B5">
      <w:pPr>
        <w:pStyle w:val="ListParagraph"/>
        <w:autoSpaceDE w:val="0"/>
        <w:autoSpaceDN w:val="0"/>
        <w:adjustRightInd w:val="0"/>
        <w:ind w:left="360"/>
        <w:rPr>
          <w:rFonts w:ascii="Arial" w:hAnsi="Arial" w:cs="Arial"/>
          <w:szCs w:val="22"/>
        </w:rPr>
      </w:pPr>
    </w:p>
    <w:p w14:paraId="690D9E33" w14:textId="18237C7B" w:rsidR="002E50B5" w:rsidRPr="002E50B5" w:rsidRDefault="002E50B5" w:rsidP="002E50B5">
      <w:pPr>
        <w:pStyle w:val="ListParagraph"/>
        <w:autoSpaceDE w:val="0"/>
        <w:autoSpaceDN w:val="0"/>
        <w:adjustRightInd w:val="0"/>
        <w:ind w:left="0"/>
        <w:rPr>
          <w:rFonts w:ascii="Arial" w:hAnsi="Arial" w:cs="Arial"/>
          <w:i/>
          <w:iCs/>
          <w:szCs w:val="22"/>
        </w:rPr>
      </w:pPr>
      <w:r w:rsidRPr="002E50B5">
        <w:rPr>
          <w:rFonts w:ascii="Arial" w:hAnsi="Arial" w:cs="Arial"/>
          <w:i/>
          <w:iCs/>
          <w:szCs w:val="22"/>
        </w:rPr>
        <w:t>Respond to Covid-19</w:t>
      </w:r>
    </w:p>
    <w:p w14:paraId="6BC50BB5" w14:textId="77777777" w:rsidR="002E50B5" w:rsidRDefault="002E50B5" w:rsidP="002E50B5">
      <w:pPr>
        <w:pStyle w:val="ListParagraph"/>
        <w:autoSpaceDE w:val="0"/>
        <w:autoSpaceDN w:val="0"/>
        <w:adjustRightInd w:val="0"/>
        <w:ind w:left="360"/>
        <w:rPr>
          <w:rFonts w:ascii="Arial" w:hAnsi="Arial" w:cs="Arial"/>
          <w:szCs w:val="22"/>
        </w:rPr>
      </w:pPr>
    </w:p>
    <w:p w14:paraId="0FB9D354" w14:textId="01BA1998" w:rsidR="002E50B5" w:rsidRDefault="002E50B5" w:rsidP="002C088B">
      <w:pPr>
        <w:pStyle w:val="ListParagraph"/>
        <w:numPr>
          <w:ilvl w:val="0"/>
          <w:numId w:val="1"/>
        </w:numPr>
        <w:autoSpaceDE w:val="0"/>
        <w:autoSpaceDN w:val="0"/>
        <w:adjustRightInd w:val="0"/>
        <w:rPr>
          <w:rFonts w:ascii="Arial" w:hAnsi="Arial" w:cs="Arial"/>
          <w:szCs w:val="22"/>
        </w:rPr>
      </w:pPr>
      <w:r>
        <w:rPr>
          <w:rFonts w:ascii="Arial" w:hAnsi="Arial" w:cs="Arial"/>
          <w:szCs w:val="22"/>
        </w:rPr>
        <w:t xml:space="preserve">With increasing infection </w:t>
      </w:r>
      <w:proofErr w:type="gramStart"/>
      <w:r>
        <w:rPr>
          <w:rFonts w:ascii="Arial" w:hAnsi="Arial" w:cs="Arial"/>
          <w:szCs w:val="22"/>
        </w:rPr>
        <w:t>rates</w:t>
      </w:r>
      <w:proofErr w:type="gramEnd"/>
      <w:r>
        <w:rPr>
          <w:rFonts w:ascii="Arial" w:hAnsi="Arial" w:cs="Arial"/>
          <w:szCs w:val="22"/>
        </w:rPr>
        <w:t xml:space="preserve"> it is clear that for the first part of the Board’s 2020/21 cycle supporting local authorities in their response to Covid-19 will be a significant strand of work for the Board and the LGA. We will: </w:t>
      </w:r>
    </w:p>
    <w:p w14:paraId="5B7485CD" w14:textId="77777777" w:rsidR="002E50B5" w:rsidRDefault="002E50B5" w:rsidP="002E50B5">
      <w:pPr>
        <w:pStyle w:val="ListParagraph"/>
        <w:autoSpaceDE w:val="0"/>
        <w:autoSpaceDN w:val="0"/>
        <w:adjustRightInd w:val="0"/>
        <w:ind w:left="360"/>
        <w:rPr>
          <w:rFonts w:ascii="Arial" w:hAnsi="Arial" w:cs="Arial"/>
          <w:szCs w:val="22"/>
        </w:rPr>
      </w:pPr>
    </w:p>
    <w:p w14:paraId="1AB6A60C" w14:textId="366CAE43" w:rsidR="002E50B5" w:rsidRDefault="002E50B5" w:rsidP="00DE5B46">
      <w:pPr>
        <w:pStyle w:val="ListParagraph"/>
        <w:numPr>
          <w:ilvl w:val="1"/>
          <w:numId w:val="1"/>
        </w:numPr>
        <w:autoSpaceDE w:val="0"/>
        <w:autoSpaceDN w:val="0"/>
        <w:adjustRightInd w:val="0"/>
        <w:ind w:hanging="567"/>
        <w:rPr>
          <w:rFonts w:ascii="Arial" w:hAnsi="Arial" w:cs="Arial"/>
          <w:szCs w:val="22"/>
        </w:rPr>
      </w:pPr>
      <w:r>
        <w:rPr>
          <w:rFonts w:ascii="Arial" w:hAnsi="Arial" w:cs="Arial"/>
          <w:szCs w:val="22"/>
        </w:rPr>
        <w:t xml:space="preserve">Highlight the constraints in the testing system have on councils’ ability to successfully manage local </w:t>
      </w:r>
      <w:proofErr w:type="gramStart"/>
      <w:r>
        <w:rPr>
          <w:rFonts w:ascii="Arial" w:hAnsi="Arial" w:cs="Arial"/>
          <w:szCs w:val="22"/>
        </w:rPr>
        <w:t>outbreaks</w:t>
      </w:r>
      <w:r w:rsidR="00E92E31">
        <w:rPr>
          <w:rFonts w:ascii="Arial" w:hAnsi="Arial" w:cs="Arial"/>
          <w:szCs w:val="22"/>
        </w:rPr>
        <w:t>, and</w:t>
      </w:r>
      <w:proofErr w:type="gramEnd"/>
      <w:r w:rsidR="00E92E31">
        <w:rPr>
          <w:rFonts w:ascii="Arial" w:hAnsi="Arial" w:cs="Arial"/>
          <w:szCs w:val="22"/>
        </w:rPr>
        <w:t xml:space="preserve"> continue to make the case for a local by default approach to test, trace and outbreak management. </w:t>
      </w:r>
      <w:r>
        <w:rPr>
          <w:rFonts w:ascii="Arial" w:hAnsi="Arial" w:cs="Arial"/>
          <w:szCs w:val="22"/>
        </w:rPr>
        <w:t xml:space="preserve"> </w:t>
      </w:r>
    </w:p>
    <w:p w14:paraId="72D21D47" w14:textId="02660953" w:rsidR="002E50B5" w:rsidRDefault="002E50B5" w:rsidP="00DE5B46">
      <w:pPr>
        <w:pStyle w:val="ListParagraph"/>
        <w:numPr>
          <w:ilvl w:val="1"/>
          <w:numId w:val="1"/>
        </w:numPr>
        <w:autoSpaceDE w:val="0"/>
        <w:autoSpaceDN w:val="0"/>
        <w:adjustRightInd w:val="0"/>
        <w:ind w:hanging="567"/>
        <w:rPr>
          <w:rFonts w:ascii="Arial" w:hAnsi="Arial" w:cs="Arial"/>
          <w:szCs w:val="22"/>
        </w:rPr>
      </w:pPr>
      <w:r>
        <w:rPr>
          <w:rFonts w:ascii="Arial" w:hAnsi="Arial" w:cs="Arial"/>
          <w:szCs w:val="22"/>
        </w:rPr>
        <w:t xml:space="preserve">Lobby government to ensure that councils have the resources and information they need to trace those who might have been exposed to Covid-19 at a local level. </w:t>
      </w:r>
    </w:p>
    <w:p w14:paraId="4018B0EF" w14:textId="01CE0209" w:rsidR="00E92E31" w:rsidRDefault="002E50B5" w:rsidP="00DE5B46">
      <w:pPr>
        <w:pStyle w:val="ListParagraph"/>
        <w:numPr>
          <w:ilvl w:val="1"/>
          <w:numId w:val="1"/>
        </w:numPr>
        <w:autoSpaceDE w:val="0"/>
        <w:autoSpaceDN w:val="0"/>
        <w:adjustRightInd w:val="0"/>
        <w:ind w:hanging="567"/>
        <w:rPr>
          <w:rFonts w:ascii="Arial" w:hAnsi="Arial" w:cs="Arial"/>
          <w:szCs w:val="22"/>
        </w:rPr>
      </w:pPr>
      <w:r w:rsidRPr="00E92E31">
        <w:rPr>
          <w:rFonts w:ascii="Arial" w:hAnsi="Arial" w:cs="Arial"/>
          <w:szCs w:val="22"/>
        </w:rPr>
        <w:t>Assist councils in supporting the clinically extremely vulnerable who need to be sh</w:t>
      </w:r>
      <w:r w:rsidR="00E92E31" w:rsidRPr="00E92E31">
        <w:rPr>
          <w:rFonts w:ascii="Arial" w:hAnsi="Arial" w:cs="Arial"/>
          <w:szCs w:val="22"/>
        </w:rPr>
        <w:t>ielded from Covid-19.</w:t>
      </w:r>
    </w:p>
    <w:p w14:paraId="008550B7" w14:textId="6E3468C4" w:rsidR="00E92E31" w:rsidRDefault="00E92E31" w:rsidP="00DE5B46">
      <w:pPr>
        <w:pStyle w:val="ListParagraph"/>
        <w:numPr>
          <w:ilvl w:val="1"/>
          <w:numId w:val="1"/>
        </w:numPr>
        <w:autoSpaceDE w:val="0"/>
        <w:autoSpaceDN w:val="0"/>
        <w:adjustRightInd w:val="0"/>
        <w:ind w:hanging="567"/>
        <w:rPr>
          <w:rFonts w:ascii="Arial" w:hAnsi="Arial" w:cs="Arial"/>
          <w:szCs w:val="22"/>
        </w:rPr>
      </w:pPr>
      <w:r>
        <w:rPr>
          <w:rFonts w:ascii="Arial" w:hAnsi="Arial" w:cs="Arial"/>
          <w:szCs w:val="22"/>
        </w:rPr>
        <w:t xml:space="preserve">Lobby for councils to be given the powers and tools they need to ensure business and communities adhere to social distancing requirements. </w:t>
      </w:r>
    </w:p>
    <w:p w14:paraId="15761CC7" w14:textId="77777777" w:rsidR="00E92E31" w:rsidRPr="00E92E31" w:rsidRDefault="00E92E31" w:rsidP="00DE5B46">
      <w:pPr>
        <w:pStyle w:val="ListParagraph"/>
        <w:ind w:hanging="567"/>
        <w:rPr>
          <w:rFonts w:ascii="Arial" w:hAnsi="Arial" w:cs="Arial"/>
          <w:szCs w:val="22"/>
        </w:rPr>
      </w:pPr>
    </w:p>
    <w:p w14:paraId="5CF49649" w14:textId="61D48FF7" w:rsidR="002E50B5" w:rsidRDefault="002E50B5" w:rsidP="00DE5B46">
      <w:pPr>
        <w:pStyle w:val="ListParagraph"/>
        <w:numPr>
          <w:ilvl w:val="1"/>
          <w:numId w:val="1"/>
        </w:numPr>
        <w:autoSpaceDE w:val="0"/>
        <w:autoSpaceDN w:val="0"/>
        <w:adjustRightInd w:val="0"/>
        <w:ind w:hanging="567"/>
        <w:rPr>
          <w:rFonts w:ascii="Arial" w:hAnsi="Arial" w:cs="Arial"/>
          <w:szCs w:val="22"/>
        </w:rPr>
      </w:pPr>
      <w:r>
        <w:rPr>
          <w:rFonts w:ascii="Arial" w:hAnsi="Arial" w:cs="Arial"/>
          <w:szCs w:val="22"/>
        </w:rPr>
        <w:t xml:space="preserve">Work with government </w:t>
      </w:r>
      <w:r w:rsidR="00E92E31">
        <w:rPr>
          <w:rFonts w:ascii="Arial" w:hAnsi="Arial" w:cs="Arial"/>
          <w:szCs w:val="22"/>
        </w:rPr>
        <w:t xml:space="preserve">and councils to implement the system to financially support those on benefits and low incomes who need to self-isolate. </w:t>
      </w:r>
    </w:p>
    <w:p w14:paraId="7A6D4A13" w14:textId="31F9C932" w:rsidR="002E50B5" w:rsidRDefault="002E50B5" w:rsidP="00DE5B46">
      <w:pPr>
        <w:pStyle w:val="ListParagraph"/>
        <w:numPr>
          <w:ilvl w:val="1"/>
          <w:numId w:val="1"/>
        </w:numPr>
        <w:autoSpaceDE w:val="0"/>
        <w:autoSpaceDN w:val="0"/>
        <w:adjustRightInd w:val="0"/>
        <w:ind w:hanging="567"/>
        <w:rPr>
          <w:rFonts w:ascii="Arial" w:hAnsi="Arial" w:cs="Arial"/>
          <w:szCs w:val="22"/>
        </w:rPr>
      </w:pPr>
      <w:r>
        <w:rPr>
          <w:rFonts w:ascii="Arial" w:hAnsi="Arial" w:cs="Arial"/>
          <w:szCs w:val="22"/>
        </w:rPr>
        <w:t xml:space="preserve">Press for greater engagement </w:t>
      </w:r>
      <w:r w:rsidR="00E92E31">
        <w:rPr>
          <w:rFonts w:ascii="Arial" w:hAnsi="Arial" w:cs="Arial"/>
          <w:szCs w:val="22"/>
        </w:rPr>
        <w:t xml:space="preserve">of local authorities in the planning, development and then delivery of the Covid-19 vaccination campaign.  </w:t>
      </w:r>
    </w:p>
    <w:p w14:paraId="685205CC" w14:textId="56A85F7A" w:rsidR="00E92E31" w:rsidRDefault="00E92E31" w:rsidP="00DE5B46">
      <w:pPr>
        <w:pStyle w:val="ListParagraph"/>
        <w:numPr>
          <w:ilvl w:val="1"/>
          <w:numId w:val="1"/>
        </w:numPr>
        <w:autoSpaceDE w:val="0"/>
        <w:autoSpaceDN w:val="0"/>
        <w:adjustRightInd w:val="0"/>
        <w:ind w:hanging="567"/>
        <w:rPr>
          <w:rFonts w:ascii="Arial" w:hAnsi="Arial" w:cs="Arial"/>
          <w:szCs w:val="22"/>
        </w:rPr>
      </w:pPr>
      <w:r>
        <w:rPr>
          <w:rFonts w:ascii="Arial" w:hAnsi="Arial" w:cs="Arial"/>
          <w:szCs w:val="22"/>
        </w:rPr>
        <w:t xml:space="preserve">Develop and deliver a sector-led improvement support offer to councils to share good practice and help councils respond to local outbreaks. </w:t>
      </w:r>
    </w:p>
    <w:p w14:paraId="14639CC5" w14:textId="50ED81A1" w:rsidR="00E92E31" w:rsidRPr="002C088B" w:rsidRDefault="00E92E31" w:rsidP="00DE5B46">
      <w:pPr>
        <w:pStyle w:val="ListParagraph"/>
        <w:numPr>
          <w:ilvl w:val="1"/>
          <w:numId w:val="1"/>
        </w:numPr>
        <w:autoSpaceDE w:val="0"/>
        <w:autoSpaceDN w:val="0"/>
        <w:adjustRightInd w:val="0"/>
        <w:ind w:hanging="567"/>
        <w:rPr>
          <w:rFonts w:ascii="Arial" w:hAnsi="Arial" w:cs="Arial"/>
          <w:szCs w:val="22"/>
        </w:rPr>
      </w:pPr>
      <w:r>
        <w:rPr>
          <w:rFonts w:ascii="Arial" w:hAnsi="Arial" w:cs="Arial"/>
          <w:szCs w:val="22"/>
        </w:rPr>
        <w:t>Make the case for councils to receive the funding and other resources they need to manage local outbreaks, and to work with Whitehall departments to address the winter capacity issues councils and the social care system fa</w:t>
      </w:r>
      <w:r w:rsidR="006D2F95">
        <w:rPr>
          <w:rFonts w:ascii="Arial" w:hAnsi="Arial" w:cs="Arial"/>
          <w:szCs w:val="22"/>
        </w:rPr>
        <w:t xml:space="preserve">ce. </w:t>
      </w:r>
      <w:r>
        <w:rPr>
          <w:rFonts w:ascii="Arial" w:hAnsi="Arial" w:cs="Arial"/>
          <w:szCs w:val="22"/>
        </w:rPr>
        <w:t xml:space="preserve"> </w:t>
      </w:r>
    </w:p>
    <w:p w14:paraId="4A3F7F37" w14:textId="77777777" w:rsidR="00D66C38" w:rsidRPr="00D66C38" w:rsidRDefault="00D66C38" w:rsidP="00D66C38">
      <w:pPr>
        <w:rPr>
          <w:rFonts w:ascii="Arial" w:hAnsi="Arial" w:cs="Arial"/>
          <w:szCs w:val="22"/>
        </w:rPr>
      </w:pPr>
    </w:p>
    <w:p w14:paraId="5AB199A7" w14:textId="4E3BEA49" w:rsidR="002C088B" w:rsidRPr="002C088B" w:rsidRDefault="00D66C38" w:rsidP="00D66C38">
      <w:pPr>
        <w:autoSpaceDE w:val="0"/>
        <w:autoSpaceDN w:val="0"/>
        <w:adjustRightInd w:val="0"/>
        <w:rPr>
          <w:rFonts w:ascii="Arial" w:hAnsi="Arial" w:cs="Arial"/>
          <w:i/>
          <w:iCs/>
          <w:szCs w:val="22"/>
        </w:rPr>
      </w:pPr>
      <w:r w:rsidRPr="002C088B">
        <w:rPr>
          <w:rFonts w:ascii="Arial" w:hAnsi="Arial" w:cs="Arial"/>
          <w:i/>
          <w:iCs/>
          <w:szCs w:val="22"/>
        </w:rPr>
        <w:t xml:space="preserve">Ongoing Priorities </w:t>
      </w:r>
    </w:p>
    <w:p w14:paraId="133DD13F" w14:textId="77777777" w:rsidR="002C088B" w:rsidRDefault="002C088B" w:rsidP="00D66C38">
      <w:pPr>
        <w:autoSpaceDE w:val="0"/>
        <w:autoSpaceDN w:val="0"/>
        <w:adjustRightInd w:val="0"/>
        <w:rPr>
          <w:rFonts w:ascii="Arial" w:hAnsi="Arial" w:cs="Arial"/>
          <w:b/>
          <w:bCs/>
          <w:szCs w:val="22"/>
        </w:rPr>
      </w:pPr>
    </w:p>
    <w:p w14:paraId="01004B62" w14:textId="350F62CA" w:rsidR="00D66C38" w:rsidRPr="002C088B" w:rsidRDefault="002C088B" w:rsidP="002C088B">
      <w:pPr>
        <w:pStyle w:val="ListParagraph"/>
        <w:numPr>
          <w:ilvl w:val="0"/>
          <w:numId w:val="1"/>
        </w:numPr>
        <w:autoSpaceDE w:val="0"/>
        <w:autoSpaceDN w:val="0"/>
        <w:adjustRightInd w:val="0"/>
        <w:rPr>
          <w:rFonts w:ascii="Arial" w:hAnsi="Arial" w:cs="Arial"/>
          <w:szCs w:val="22"/>
        </w:rPr>
      </w:pPr>
      <w:r>
        <w:rPr>
          <w:rFonts w:ascii="Arial" w:hAnsi="Arial" w:cs="Arial"/>
          <w:szCs w:val="22"/>
        </w:rPr>
        <w:t>A</w:t>
      </w:r>
      <w:r w:rsidR="00D66C38" w:rsidRPr="002C088B">
        <w:rPr>
          <w:rFonts w:ascii="Arial" w:hAnsi="Arial" w:cs="Arial"/>
          <w:szCs w:val="22"/>
        </w:rPr>
        <w:t>longside Covid-19 related priorities we will continue our commitment to improve national and local level policy across all public health services, specifically: substance misuse services, sexual and reproductive health services and</w:t>
      </w:r>
      <w:r w:rsidR="00E92E31">
        <w:rPr>
          <w:rFonts w:ascii="Arial" w:hAnsi="Arial" w:cs="Arial"/>
          <w:szCs w:val="22"/>
        </w:rPr>
        <w:t xml:space="preserve"> </w:t>
      </w:r>
      <w:r w:rsidR="00D66C38" w:rsidRPr="002C088B">
        <w:rPr>
          <w:rFonts w:ascii="Arial" w:hAnsi="Arial" w:cs="Arial"/>
          <w:szCs w:val="22"/>
        </w:rPr>
        <w:t xml:space="preserve">smoking cessation services. We will also continue to support measures to increase immunisation rates, reduce childhood tooth decay and improve air quality measures. </w:t>
      </w:r>
    </w:p>
    <w:p w14:paraId="03589F62" w14:textId="77777777" w:rsidR="00D66C38" w:rsidRPr="00D66C38" w:rsidRDefault="00D66C38" w:rsidP="00D66C38">
      <w:pPr>
        <w:autoSpaceDE w:val="0"/>
        <w:autoSpaceDN w:val="0"/>
        <w:adjustRightInd w:val="0"/>
        <w:rPr>
          <w:rFonts w:ascii="Arial" w:hAnsi="Arial" w:cs="Arial"/>
          <w:b/>
          <w:bCs/>
          <w:szCs w:val="22"/>
        </w:rPr>
      </w:pPr>
    </w:p>
    <w:p w14:paraId="3701CCF2" w14:textId="77777777" w:rsidR="00D66C38" w:rsidRPr="00D66C38" w:rsidRDefault="00D66C38" w:rsidP="00D66C38">
      <w:pPr>
        <w:rPr>
          <w:rFonts w:ascii="Arial" w:hAnsi="Arial" w:cs="Arial"/>
          <w:b/>
          <w:bCs/>
          <w:szCs w:val="22"/>
        </w:rPr>
      </w:pPr>
      <w:r w:rsidRPr="00D66C38">
        <w:rPr>
          <w:rFonts w:ascii="Arial" w:hAnsi="Arial" w:cs="Arial"/>
          <w:b/>
          <w:bCs/>
          <w:szCs w:val="22"/>
        </w:rPr>
        <w:t>Child Health Priorities</w:t>
      </w:r>
    </w:p>
    <w:p w14:paraId="5B20412B" w14:textId="77777777" w:rsidR="00D66C38" w:rsidRPr="00D66C38" w:rsidRDefault="00D66C38" w:rsidP="00D66C38">
      <w:pPr>
        <w:autoSpaceDE w:val="0"/>
        <w:autoSpaceDN w:val="0"/>
        <w:adjustRightInd w:val="0"/>
        <w:rPr>
          <w:rFonts w:ascii="Arial" w:hAnsi="Arial" w:cs="Arial"/>
          <w:b/>
          <w:bCs/>
          <w:szCs w:val="22"/>
        </w:rPr>
      </w:pPr>
    </w:p>
    <w:p w14:paraId="326A8FB4" w14:textId="4292E56A" w:rsidR="002C088B" w:rsidRDefault="00D66C38" w:rsidP="00D66C38">
      <w:pPr>
        <w:autoSpaceDE w:val="0"/>
        <w:autoSpaceDN w:val="0"/>
        <w:adjustRightInd w:val="0"/>
        <w:rPr>
          <w:rFonts w:ascii="Arial" w:hAnsi="Arial" w:cs="Arial"/>
          <w:i/>
          <w:iCs/>
          <w:szCs w:val="22"/>
        </w:rPr>
      </w:pPr>
      <w:r w:rsidRPr="002C088B">
        <w:rPr>
          <w:rFonts w:ascii="Arial" w:hAnsi="Arial" w:cs="Arial"/>
          <w:i/>
          <w:iCs/>
          <w:szCs w:val="22"/>
        </w:rPr>
        <w:t xml:space="preserve">Develop an integrated early years and child health policy position </w:t>
      </w:r>
    </w:p>
    <w:p w14:paraId="1877EAE0" w14:textId="77777777" w:rsidR="006D2F95" w:rsidRPr="002C088B" w:rsidRDefault="006D2F95" w:rsidP="00D66C38">
      <w:pPr>
        <w:autoSpaceDE w:val="0"/>
        <w:autoSpaceDN w:val="0"/>
        <w:adjustRightInd w:val="0"/>
        <w:rPr>
          <w:rFonts w:ascii="Arial" w:hAnsi="Arial" w:cs="Arial"/>
          <w:i/>
          <w:iCs/>
          <w:szCs w:val="22"/>
        </w:rPr>
      </w:pPr>
    </w:p>
    <w:p w14:paraId="7F7105FA" w14:textId="49F999E4" w:rsidR="00D66C38" w:rsidRPr="002C088B" w:rsidRDefault="00D66C38" w:rsidP="002C088B">
      <w:pPr>
        <w:pStyle w:val="ListParagraph"/>
        <w:numPr>
          <w:ilvl w:val="0"/>
          <w:numId w:val="1"/>
        </w:numPr>
        <w:autoSpaceDE w:val="0"/>
        <w:autoSpaceDN w:val="0"/>
        <w:adjustRightInd w:val="0"/>
        <w:rPr>
          <w:rFonts w:ascii="Arial" w:hAnsi="Arial" w:cs="Arial"/>
          <w:szCs w:val="22"/>
        </w:rPr>
      </w:pPr>
      <w:r w:rsidRPr="002C088B">
        <w:rPr>
          <w:rFonts w:ascii="Arial" w:hAnsi="Arial" w:cs="Arial"/>
          <w:szCs w:val="22"/>
        </w:rPr>
        <w:t xml:space="preserve">Develop good practice guidance on integrating educational, social and health services to improve outcomes in 0-5s. This will include commissioning work to evaluate joint commissioning practices and build the evidence-base for effective joint commissioning. </w:t>
      </w:r>
    </w:p>
    <w:p w14:paraId="2DFF5596" w14:textId="77777777" w:rsidR="00D66C38" w:rsidRPr="00D66C38" w:rsidRDefault="00D66C38" w:rsidP="00D66C38">
      <w:pPr>
        <w:autoSpaceDE w:val="0"/>
        <w:autoSpaceDN w:val="0"/>
        <w:adjustRightInd w:val="0"/>
        <w:rPr>
          <w:rFonts w:ascii="Arial" w:hAnsi="Arial" w:cs="Arial"/>
          <w:b/>
          <w:bCs/>
          <w:szCs w:val="22"/>
        </w:rPr>
      </w:pPr>
    </w:p>
    <w:p w14:paraId="4A6176B5" w14:textId="588E9F1E" w:rsidR="002C088B" w:rsidRPr="002C088B" w:rsidRDefault="00D66C38" w:rsidP="00D66C38">
      <w:pPr>
        <w:autoSpaceDE w:val="0"/>
        <w:autoSpaceDN w:val="0"/>
        <w:adjustRightInd w:val="0"/>
        <w:rPr>
          <w:rFonts w:ascii="Arial" w:hAnsi="Arial" w:cs="Arial"/>
          <w:i/>
          <w:iCs/>
          <w:color w:val="000000"/>
          <w:szCs w:val="22"/>
        </w:rPr>
      </w:pPr>
      <w:r w:rsidRPr="002C088B">
        <w:rPr>
          <w:rFonts w:ascii="Arial" w:hAnsi="Arial" w:cs="Arial"/>
          <w:i/>
          <w:iCs/>
          <w:szCs w:val="22"/>
        </w:rPr>
        <w:t>Support Councils to improve outcomes in the Healthy Child Programme</w:t>
      </w:r>
    </w:p>
    <w:p w14:paraId="4AE6E38A" w14:textId="77777777" w:rsidR="002C088B" w:rsidRDefault="002C088B" w:rsidP="00D66C38">
      <w:pPr>
        <w:autoSpaceDE w:val="0"/>
        <w:autoSpaceDN w:val="0"/>
        <w:adjustRightInd w:val="0"/>
        <w:rPr>
          <w:rFonts w:ascii="Arial" w:hAnsi="Arial" w:cs="Arial"/>
          <w:color w:val="000000"/>
          <w:szCs w:val="22"/>
        </w:rPr>
      </w:pPr>
    </w:p>
    <w:p w14:paraId="37832872" w14:textId="1A17C367" w:rsidR="00D66C38" w:rsidRPr="002C088B" w:rsidRDefault="00D66C38" w:rsidP="002C088B">
      <w:pPr>
        <w:pStyle w:val="ListParagraph"/>
        <w:numPr>
          <w:ilvl w:val="0"/>
          <w:numId w:val="1"/>
        </w:numPr>
        <w:autoSpaceDE w:val="0"/>
        <w:autoSpaceDN w:val="0"/>
        <w:adjustRightInd w:val="0"/>
        <w:rPr>
          <w:rFonts w:ascii="Arial" w:hAnsi="Arial" w:cs="Arial"/>
          <w:color w:val="000000"/>
          <w:szCs w:val="22"/>
        </w:rPr>
      </w:pPr>
      <w:r w:rsidRPr="002C088B">
        <w:rPr>
          <w:rFonts w:ascii="Arial" w:hAnsi="Arial" w:cs="Arial"/>
          <w:color w:val="000000"/>
          <w:szCs w:val="22"/>
        </w:rPr>
        <w:t>Make the case for reform and investment in the Healthy Child Programme to continue whilst the future of Public Health England and oversight for the programme is decided. This will include supporting councils to move towards an integrated 0-19/25 service, improving capability and skill-mix in delivery team and improving outcomes in the high impact areas i.e. breastfeeding and school readiness.</w:t>
      </w:r>
    </w:p>
    <w:p w14:paraId="3DB365CC" w14:textId="77777777" w:rsidR="00D66C38" w:rsidRPr="00D66C38" w:rsidRDefault="00D66C38" w:rsidP="00D66C38">
      <w:pPr>
        <w:autoSpaceDE w:val="0"/>
        <w:autoSpaceDN w:val="0"/>
        <w:adjustRightInd w:val="0"/>
        <w:rPr>
          <w:rFonts w:ascii="Arial" w:hAnsi="Arial" w:cs="Arial"/>
          <w:b/>
          <w:bCs/>
          <w:szCs w:val="22"/>
        </w:rPr>
      </w:pPr>
    </w:p>
    <w:p w14:paraId="6FBC0F95" w14:textId="1FA3C1BB" w:rsidR="00CE7221" w:rsidRPr="00CE7221" w:rsidRDefault="00D66C38" w:rsidP="00D66C38">
      <w:pPr>
        <w:autoSpaceDE w:val="0"/>
        <w:autoSpaceDN w:val="0"/>
        <w:adjustRightInd w:val="0"/>
        <w:rPr>
          <w:rFonts w:ascii="Arial" w:hAnsi="Arial" w:cs="Arial"/>
          <w:i/>
          <w:iCs/>
          <w:szCs w:val="22"/>
        </w:rPr>
      </w:pPr>
      <w:r w:rsidRPr="00CE7221">
        <w:rPr>
          <w:rFonts w:ascii="Arial" w:hAnsi="Arial" w:cs="Arial"/>
          <w:i/>
          <w:iCs/>
          <w:szCs w:val="22"/>
        </w:rPr>
        <w:t xml:space="preserve">Healthy Child Programme workforce </w:t>
      </w:r>
    </w:p>
    <w:p w14:paraId="754A9A6B" w14:textId="77777777" w:rsidR="00CE7221" w:rsidRDefault="00CE7221" w:rsidP="00D66C38">
      <w:pPr>
        <w:autoSpaceDE w:val="0"/>
        <w:autoSpaceDN w:val="0"/>
        <w:adjustRightInd w:val="0"/>
        <w:rPr>
          <w:rFonts w:ascii="Arial" w:hAnsi="Arial" w:cs="Arial"/>
          <w:szCs w:val="22"/>
        </w:rPr>
      </w:pPr>
    </w:p>
    <w:p w14:paraId="2655086C" w14:textId="74313AA5" w:rsidR="00D66C38" w:rsidRPr="00CE7221" w:rsidRDefault="00CE7221" w:rsidP="00CE7221">
      <w:pPr>
        <w:pStyle w:val="ListParagraph"/>
        <w:numPr>
          <w:ilvl w:val="0"/>
          <w:numId w:val="1"/>
        </w:numPr>
        <w:autoSpaceDE w:val="0"/>
        <w:autoSpaceDN w:val="0"/>
        <w:adjustRightInd w:val="0"/>
        <w:rPr>
          <w:rFonts w:ascii="Arial" w:hAnsi="Arial" w:cs="Arial"/>
          <w:szCs w:val="22"/>
        </w:rPr>
      </w:pPr>
      <w:r>
        <w:rPr>
          <w:rFonts w:ascii="Arial" w:hAnsi="Arial" w:cs="Arial"/>
          <w:szCs w:val="22"/>
        </w:rPr>
        <w:t>W</w:t>
      </w:r>
      <w:r w:rsidR="00D66C38" w:rsidRPr="00CE7221">
        <w:rPr>
          <w:rFonts w:ascii="Arial" w:hAnsi="Arial" w:cs="Arial"/>
          <w:szCs w:val="22"/>
        </w:rPr>
        <w:t xml:space="preserve">ork with the Government, NHS and partners to rebuild the Healthy Child Programme workforce to ensure children and families are supported, unmet need is </w:t>
      </w:r>
      <w:proofErr w:type="gramStart"/>
      <w:r w:rsidR="00D66C38" w:rsidRPr="00CE7221">
        <w:rPr>
          <w:rFonts w:ascii="Arial" w:hAnsi="Arial" w:cs="Arial"/>
          <w:szCs w:val="22"/>
        </w:rPr>
        <w:t>identified</w:t>
      </w:r>
      <w:proofErr w:type="gramEnd"/>
      <w:r w:rsidR="00D66C38" w:rsidRPr="00CE7221">
        <w:rPr>
          <w:rFonts w:ascii="Arial" w:hAnsi="Arial" w:cs="Arial"/>
          <w:szCs w:val="22"/>
        </w:rPr>
        <w:t xml:space="preserve"> and work begins to address the adverse impact COVID-19 is predicted to have had on children and health inequalities. </w:t>
      </w:r>
      <w:r w:rsidR="00D66C38" w:rsidRPr="00CE7221">
        <w:rPr>
          <w:rFonts w:ascii="Arial" w:hAnsi="Arial" w:cs="Arial"/>
          <w:color w:val="000000"/>
          <w:szCs w:val="22"/>
        </w:rPr>
        <w:t>Undertake media work to highlight the role of public health nurses during Covid-19, to</w:t>
      </w:r>
      <w:r w:rsidR="00D66C38" w:rsidRPr="00CE7221">
        <w:rPr>
          <w:rFonts w:ascii="Arial" w:hAnsi="Arial" w:cs="Arial"/>
          <w:szCs w:val="22"/>
        </w:rPr>
        <w:t xml:space="preserve"> </w:t>
      </w:r>
      <w:r w:rsidR="00D66C38" w:rsidRPr="00CE7221">
        <w:rPr>
          <w:rFonts w:ascii="Arial" w:hAnsi="Arial" w:cs="Arial"/>
          <w:color w:val="000000"/>
          <w:szCs w:val="22"/>
        </w:rPr>
        <w:t>ensure equal reward and investment in public health nurses working outside of the NHS.</w:t>
      </w:r>
    </w:p>
    <w:p w14:paraId="2730CB63" w14:textId="77777777" w:rsidR="00D66C38" w:rsidRPr="00D66C38" w:rsidRDefault="00D66C38" w:rsidP="00D66C38">
      <w:pPr>
        <w:autoSpaceDE w:val="0"/>
        <w:autoSpaceDN w:val="0"/>
        <w:adjustRightInd w:val="0"/>
        <w:rPr>
          <w:rFonts w:ascii="Arial" w:hAnsi="Arial" w:cs="Arial"/>
          <w:szCs w:val="22"/>
        </w:rPr>
      </w:pPr>
    </w:p>
    <w:p w14:paraId="4386A81F" w14:textId="56CCACBA" w:rsidR="00CE7221" w:rsidRPr="00CE7221" w:rsidRDefault="00D66C38" w:rsidP="00D66C38">
      <w:pPr>
        <w:autoSpaceDE w:val="0"/>
        <w:autoSpaceDN w:val="0"/>
        <w:adjustRightInd w:val="0"/>
        <w:rPr>
          <w:rFonts w:ascii="Arial" w:hAnsi="Arial" w:cs="Arial"/>
          <w:i/>
          <w:iCs/>
          <w:color w:val="000000"/>
          <w:szCs w:val="22"/>
        </w:rPr>
      </w:pPr>
      <w:r w:rsidRPr="00CE7221">
        <w:rPr>
          <w:rFonts w:ascii="Arial" w:hAnsi="Arial" w:cs="Arial"/>
          <w:i/>
          <w:iCs/>
          <w:color w:val="000000"/>
          <w:szCs w:val="22"/>
        </w:rPr>
        <w:t xml:space="preserve">Reduce childhood obesity </w:t>
      </w:r>
    </w:p>
    <w:p w14:paraId="51FBEB9D" w14:textId="77777777" w:rsidR="00CE7221" w:rsidRDefault="00CE7221" w:rsidP="00D66C38">
      <w:pPr>
        <w:autoSpaceDE w:val="0"/>
        <w:autoSpaceDN w:val="0"/>
        <w:adjustRightInd w:val="0"/>
        <w:rPr>
          <w:rFonts w:ascii="Arial" w:hAnsi="Arial" w:cs="Arial"/>
          <w:color w:val="000000"/>
          <w:szCs w:val="22"/>
        </w:rPr>
      </w:pPr>
    </w:p>
    <w:p w14:paraId="15F758A1" w14:textId="084DF4AA" w:rsidR="00D66C38" w:rsidRPr="00CE7221" w:rsidRDefault="00D66C38" w:rsidP="00CE7221">
      <w:pPr>
        <w:pStyle w:val="ListParagraph"/>
        <w:numPr>
          <w:ilvl w:val="0"/>
          <w:numId w:val="1"/>
        </w:numPr>
        <w:autoSpaceDE w:val="0"/>
        <w:autoSpaceDN w:val="0"/>
        <w:adjustRightInd w:val="0"/>
        <w:rPr>
          <w:rFonts w:ascii="Arial" w:hAnsi="Arial" w:cs="Arial"/>
          <w:color w:val="000000"/>
          <w:szCs w:val="22"/>
        </w:rPr>
      </w:pPr>
      <w:r w:rsidRPr="00CE7221">
        <w:rPr>
          <w:rFonts w:ascii="Arial" w:hAnsi="Arial" w:cs="Arial"/>
          <w:color w:val="000000"/>
          <w:szCs w:val="22"/>
        </w:rPr>
        <w:t>Ensure learning is shared from the Childhood Obesity Trailblazer Programme and continue to lobby for increased powers for local authorities to tackle issues such as junk-food advertising around schools and nurseries.</w:t>
      </w:r>
    </w:p>
    <w:p w14:paraId="4D0FCCCA" w14:textId="77777777" w:rsidR="00D66C38" w:rsidRPr="00D66C38" w:rsidRDefault="00D66C38" w:rsidP="00D66C38">
      <w:pPr>
        <w:autoSpaceDE w:val="0"/>
        <w:autoSpaceDN w:val="0"/>
        <w:adjustRightInd w:val="0"/>
        <w:rPr>
          <w:rFonts w:ascii="Arial" w:hAnsi="Arial" w:cs="Arial"/>
          <w:b/>
          <w:bCs/>
          <w:color w:val="000000"/>
          <w:szCs w:val="22"/>
        </w:rPr>
      </w:pPr>
    </w:p>
    <w:p w14:paraId="41BE9116" w14:textId="050B3C3B" w:rsidR="00D66C38" w:rsidRPr="00CE7221" w:rsidRDefault="00D66C38" w:rsidP="00D66C38">
      <w:pPr>
        <w:rPr>
          <w:rFonts w:ascii="Arial" w:eastAsia="Arial" w:hAnsi="Arial" w:cs="Arial"/>
          <w:b/>
          <w:bCs/>
          <w:szCs w:val="22"/>
        </w:rPr>
      </w:pPr>
      <w:r w:rsidRPr="00CE7221">
        <w:rPr>
          <w:rFonts w:ascii="Arial" w:eastAsia="Arial" w:hAnsi="Arial" w:cs="Arial"/>
          <w:b/>
          <w:bCs/>
          <w:szCs w:val="22"/>
        </w:rPr>
        <w:lastRenderedPageBreak/>
        <w:t xml:space="preserve">People in vulnerable circumstances </w:t>
      </w:r>
    </w:p>
    <w:p w14:paraId="46D0E39D" w14:textId="77777777" w:rsidR="00D66C38" w:rsidRPr="00D66C38" w:rsidRDefault="00D66C38" w:rsidP="00D66C38">
      <w:pPr>
        <w:rPr>
          <w:rFonts w:ascii="Arial" w:eastAsia="Arial" w:hAnsi="Arial" w:cs="Arial"/>
          <w:szCs w:val="22"/>
        </w:rPr>
      </w:pPr>
    </w:p>
    <w:p w14:paraId="56B8EA15" w14:textId="77777777" w:rsidR="00D66C38" w:rsidRPr="00CE7221" w:rsidRDefault="00D66C38" w:rsidP="00D66C38">
      <w:pPr>
        <w:rPr>
          <w:rFonts w:ascii="Arial" w:eastAsia="Arial" w:hAnsi="Arial" w:cs="Arial"/>
          <w:i/>
          <w:iCs/>
          <w:color w:val="FF0000"/>
          <w:szCs w:val="22"/>
        </w:rPr>
      </w:pPr>
      <w:r w:rsidRPr="00CE7221">
        <w:rPr>
          <w:rFonts w:ascii="Arial" w:eastAsia="Arial" w:hAnsi="Arial" w:cs="Arial"/>
          <w:i/>
          <w:iCs/>
          <w:szCs w:val="22"/>
        </w:rPr>
        <w:t>Mental Health, mental capacity, wellbeing and suicide prevention</w:t>
      </w:r>
      <w:r w:rsidRPr="00CE7221">
        <w:rPr>
          <w:rFonts w:ascii="Arial" w:eastAsia="Arial" w:hAnsi="Arial" w:cs="Arial"/>
          <w:i/>
          <w:iCs/>
          <w:color w:val="FF0000"/>
          <w:szCs w:val="22"/>
        </w:rPr>
        <w:t xml:space="preserve"> </w:t>
      </w:r>
    </w:p>
    <w:p w14:paraId="0EF8FEA0" w14:textId="77777777" w:rsidR="00D66C38" w:rsidRPr="00D66C38" w:rsidRDefault="00D66C38" w:rsidP="00D66C38">
      <w:pPr>
        <w:rPr>
          <w:rStyle w:val="normaltextrun1"/>
          <w:rFonts w:ascii="Arial" w:eastAsia="Arial" w:hAnsi="Arial" w:cs="Arial"/>
          <w:b/>
          <w:bCs/>
          <w:color w:val="FF0000"/>
          <w:szCs w:val="22"/>
        </w:rPr>
      </w:pPr>
    </w:p>
    <w:p w14:paraId="014CEF2F" w14:textId="14752B05" w:rsidR="00D66C38" w:rsidRPr="00CE7221" w:rsidRDefault="00D66C38" w:rsidP="00CE7221">
      <w:pPr>
        <w:pStyle w:val="paragraph"/>
        <w:numPr>
          <w:ilvl w:val="0"/>
          <w:numId w:val="1"/>
        </w:numPr>
        <w:textAlignment w:val="baseline"/>
        <w:rPr>
          <w:rStyle w:val="normaltextrun1"/>
          <w:rFonts w:ascii="Arial" w:hAnsi="Arial" w:cs="Arial"/>
          <w:lang w:val="en-US"/>
        </w:rPr>
      </w:pPr>
      <w:r w:rsidRPr="00CE7221">
        <w:rPr>
          <w:rStyle w:val="normaltextrun1"/>
          <w:rFonts w:ascii="Arial" w:hAnsi="Arial" w:cs="Arial"/>
        </w:rPr>
        <w:t xml:space="preserve">Argue for recurrent local funding for children and adult services to invest in mental health services that meet existing, new and unmet demand that has built up during the pandemic; for councils’ public health grant to increase so that councils can provide tailored support that promotes wellbeing and prevents the escalation of need; and for the </w:t>
      </w:r>
      <w:r w:rsidR="00CE7221">
        <w:rPr>
          <w:rStyle w:val="normaltextrun1"/>
          <w:rFonts w:ascii="Arial" w:hAnsi="Arial" w:cs="Arial"/>
        </w:rPr>
        <w:t>voluntary and community sector</w:t>
      </w:r>
      <w:r w:rsidRPr="00CE7221">
        <w:rPr>
          <w:rStyle w:val="normaltextrun1"/>
          <w:rFonts w:ascii="Arial" w:hAnsi="Arial" w:cs="Arial"/>
        </w:rPr>
        <w:t xml:space="preserve"> to be sustainably funded as an important provider of preventative, advocacy and crisis mental health support. </w:t>
      </w:r>
    </w:p>
    <w:p w14:paraId="6D696E05" w14:textId="77777777" w:rsidR="00CE7221" w:rsidRPr="00CE7221" w:rsidRDefault="00CE7221" w:rsidP="00CE7221">
      <w:pPr>
        <w:pStyle w:val="paragraph"/>
        <w:ind w:left="360"/>
        <w:textAlignment w:val="baseline"/>
        <w:rPr>
          <w:rStyle w:val="normaltextrun1"/>
          <w:rFonts w:ascii="Arial" w:hAnsi="Arial" w:cs="Arial"/>
          <w:lang w:val="en-US"/>
        </w:rPr>
      </w:pPr>
    </w:p>
    <w:p w14:paraId="7F80943E" w14:textId="00AEA324" w:rsidR="00D66C38" w:rsidRPr="00CE7221" w:rsidRDefault="00D66C38" w:rsidP="00CE7221">
      <w:pPr>
        <w:pStyle w:val="paragraph"/>
        <w:numPr>
          <w:ilvl w:val="0"/>
          <w:numId w:val="1"/>
        </w:numPr>
        <w:textAlignment w:val="baseline"/>
        <w:rPr>
          <w:rStyle w:val="normaltextrun1"/>
          <w:rFonts w:ascii="Arial" w:hAnsi="Arial" w:cs="Arial"/>
          <w:lang w:val="en-US"/>
        </w:rPr>
      </w:pPr>
      <w:r w:rsidRPr="00CE7221">
        <w:rPr>
          <w:rStyle w:val="normaltextrun1"/>
          <w:rFonts w:ascii="Arial" w:hAnsi="Arial" w:cs="Arial"/>
        </w:rPr>
        <w:t>Support councils’ mental health and wellbeing response to COVID-19, providing practical support to local leaders and shaping Government advice and resources.</w:t>
      </w:r>
      <w:r w:rsidRPr="00D66C38">
        <w:rPr>
          <w:rStyle w:val="normaltextrun1"/>
          <w:rFonts w:ascii="Arial" w:hAnsi="Arial" w:cs="Arial"/>
          <w:b/>
          <w:bCs/>
        </w:rPr>
        <w:t xml:space="preserve"> </w:t>
      </w:r>
      <w:r w:rsidRPr="00D66C38">
        <w:rPr>
          <w:rStyle w:val="normaltextrun1"/>
          <w:rFonts w:ascii="Arial" w:hAnsi="Arial" w:cs="Arial"/>
        </w:rPr>
        <w:t>Further targeted mental health and wellbeing support will likely be needed as a result of local and/or national restrictions. This will be especially important for people most likely to experience the adverse mental health impacts from COVID-19, including unpaid carers, young people and people with existing mental health challenges.</w:t>
      </w:r>
    </w:p>
    <w:p w14:paraId="46B55027" w14:textId="77777777" w:rsidR="00CE7221" w:rsidRPr="00D66C38" w:rsidRDefault="00CE7221" w:rsidP="00CE7221">
      <w:pPr>
        <w:pStyle w:val="paragraph"/>
        <w:textAlignment w:val="baseline"/>
        <w:rPr>
          <w:rStyle w:val="normaltextrun1"/>
          <w:rFonts w:ascii="Arial" w:hAnsi="Arial" w:cs="Arial"/>
          <w:lang w:val="en-US"/>
        </w:rPr>
      </w:pPr>
    </w:p>
    <w:p w14:paraId="02C41B3E" w14:textId="03182FDC" w:rsidR="00D66C38" w:rsidRPr="00762F9F" w:rsidRDefault="00D66C38" w:rsidP="00CE7221">
      <w:pPr>
        <w:pStyle w:val="paragraph"/>
        <w:numPr>
          <w:ilvl w:val="0"/>
          <w:numId w:val="1"/>
        </w:numPr>
        <w:textAlignment w:val="baseline"/>
        <w:rPr>
          <w:rStyle w:val="normaltextrun1"/>
          <w:rFonts w:ascii="Arial" w:hAnsi="Arial" w:cs="Arial"/>
          <w:lang w:val="en-US"/>
        </w:rPr>
      </w:pPr>
      <w:r w:rsidRPr="00CE7221">
        <w:rPr>
          <w:rFonts w:ascii="Arial" w:eastAsia="Arial" w:hAnsi="Arial" w:cs="Arial"/>
        </w:rPr>
        <w:t xml:space="preserve">Influence Government’s cross-departmental mental health COVID-19 recovery work so that Ministers recognise </w:t>
      </w:r>
      <w:r w:rsidRPr="00CE7221">
        <w:rPr>
          <w:rStyle w:val="normaltextrun1"/>
          <w:rFonts w:ascii="Arial" w:hAnsi="Arial" w:cs="Arial"/>
        </w:rPr>
        <w:t xml:space="preserve">that the mental health recovery is best led locally </w:t>
      </w:r>
      <w:r w:rsidRPr="00D66C38">
        <w:rPr>
          <w:rStyle w:val="normaltextrun1"/>
          <w:rFonts w:ascii="Arial" w:hAnsi="Arial" w:cs="Arial"/>
        </w:rPr>
        <w:t>by councils with their partners and for government departments to adopt a coordinated approach that complements locally led action. </w:t>
      </w:r>
    </w:p>
    <w:p w14:paraId="51F0CC69" w14:textId="77777777" w:rsidR="00762F9F" w:rsidRPr="00D66C38" w:rsidRDefault="00762F9F" w:rsidP="00762F9F">
      <w:pPr>
        <w:pStyle w:val="paragraph"/>
        <w:textAlignment w:val="baseline"/>
        <w:rPr>
          <w:rStyle w:val="normaltextrun1"/>
          <w:rFonts w:ascii="Arial" w:hAnsi="Arial" w:cs="Arial"/>
          <w:lang w:val="en-US"/>
        </w:rPr>
      </w:pPr>
    </w:p>
    <w:p w14:paraId="3855DD2F" w14:textId="6E0017FC" w:rsidR="00D66C38" w:rsidRPr="00CE7221" w:rsidRDefault="00D66C38" w:rsidP="00CE7221">
      <w:pPr>
        <w:pStyle w:val="paragraph"/>
        <w:numPr>
          <w:ilvl w:val="0"/>
          <w:numId w:val="1"/>
        </w:numPr>
        <w:textAlignment w:val="baseline"/>
        <w:rPr>
          <w:rFonts w:ascii="Arial" w:hAnsi="Arial" w:cs="Arial"/>
          <w:lang w:val="en-US"/>
        </w:rPr>
      </w:pPr>
      <w:r w:rsidRPr="00CE7221">
        <w:rPr>
          <w:rStyle w:val="normaltextrun1"/>
          <w:rFonts w:ascii="Arial" w:hAnsi="Arial" w:cs="Arial"/>
        </w:rPr>
        <w:t xml:space="preserve">Develop practical support for </w:t>
      </w:r>
      <w:r w:rsidRPr="00CE7221">
        <w:rPr>
          <w:rFonts w:ascii="Arial" w:eastAsia="Arial" w:hAnsi="Arial" w:cs="Arial"/>
        </w:rPr>
        <w:t>councillors in their leadership roles that will help to strengthen how the whole council supports the mental wellbeing of young people aged 14 to 25 as part of an all ages / whole household approach to residents’ mental health.</w:t>
      </w:r>
    </w:p>
    <w:p w14:paraId="14A50F18" w14:textId="77777777" w:rsidR="00CE7221" w:rsidRPr="00CE7221" w:rsidRDefault="00CE7221" w:rsidP="00CE7221">
      <w:pPr>
        <w:pStyle w:val="paragraph"/>
        <w:ind w:left="360"/>
        <w:textAlignment w:val="baseline"/>
        <w:rPr>
          <w:rFonts w:ascii="Arial" w:hAnsi="Arial" w:cs="Arial"/>
          <w:lang w:val="en-US"/>
        </w:rPr>
      </w:pPr>
    </w:p>
    <w:p w14:paraId="51132EBD" w14:textId="1B40B89A" w:rsidR="00D66C38" w:rsidRPr="00CE7221" w:rsidRDefault="00D66C38" w:rsidP="00CE7221">
      <w:pPr>
        <w:pStyle w:val="paragraph"/>
        <w:numPr>
          <w:ilvl w:val="0"/>
          <w:numId w:val="1"/>
        </w:numPr>
        <w:textAlignment w:val="baseline"/>
        <w:rPr>
          <w:rStyle w:val="normaltextrun1"/>
          <w:rFonts w:ascii="Arial" w:eastAsia="Arial" w:hAnsi="Arial" w:cs="Arial"/>
        </w:rPr>
      </w:pPr>
      <w:r w:rsidRPr="00D66C38">
        <w:rPr>
          <w:rStyle w:val="normaltextrun1"/>
          <w:rFonts w:ascii="Arial" w:hAnsi="Arial" w:cs="Arial"/>
        </w:rPr>
        <w:t xml:space="preserve">With the Care and Health Improvement Programme and ADASS, </w:t>
      </w:r>
      <w:r w:rsidRPr="00CE7221">
        <w:rPr>
          <w:rStyle w:val="normaltextrun1"/>
          <w:rFonts w:ascii="Arial" w:hAnsi="Arial" w:cs="Arial"/>
        </w:rPr>
        <w:t>raise the profile of social care mental health with portfolio holders and provide practical support on transforming community mental health services</w:t>
      </w:r>
      <w:r w:rsidRPr="00D66C38">
        <w:rPr>
          <w:rStyle w:val="normaltextrun1"/>
          <w:rFonts w:ascii="Arial" w:hAnsi="Arial" w:cs="Arial"/>
        </w:rPr>
        <w:t xml:space="preserve"> through a webinar with NHSE/I portfolio holders, champions, Directors of Adult of Social Care. Linked to this, continue to strengthen NHSE/I’s understanding of local government’s roles in relation to mental health and wellbeing.</w:t>
      </w:r>
    </w:p>
    <w:p w14:paraId="1CF6BE38" w14:textId="77777777" w:rsidR="00CE7221" w:rsidRPr="00CE7221" w:rsidRDefault="00CE7221" w:rsidP="00CE7221">
      <w:pPr>
        <w:pStyle w:val="paragraph"/>
        <w:textAlignment w:val="baseline"/>
        <w:rPr>
          <w:rFonts w:ascii="Arial" w:eastAsia="Arial" w:hAnsi="Arial" w:cs="Arial"/>
        </w:rPr>
      </w:pPr>
    </w:p>
    <w:p w14:paraId="67F4F142" w14:textId="3FCA75BC" w:rsidR="00D66C38" w:rsidRPr="00CE7221" w:rsidRDefault="00D66C38" w:rsidP="00CE7221">
      <w:pPr>
        <w:pStyle w:val="paragraph"/>
        <w:numPr>
          <w:ilvl w:val="0"/>
          <w:numId w:val="1"/>
        </w:numPr>
        <w:textAlignment w:val="baseline"/>
        <w:rPr>
          <w:rStyle w:val="normaltextrun1"/>
          <w:rFonts w:ascii="Arial" w:eastAsia="Arial" w:hAnsi="Arial" w:cs="Arial"/>
        </w:rPr>
      </w:pPr>
      <w:r w:rsidRPr="00CE7221">
        <w:rPr>
          <w:rStyle w:val="normaltextrun1"/>
          <w:rFonts w:ascii="Arial" w:hAnsi="Arial" w:cs="Arial"/>
          <w:lang w:val="en-US"/>
        </w:rPr>
        <w:t xml:space="preserve">Work with ADASS and DHSC to continue to prepare Mental Health Act reform </w:t>
      </w:r>
      <w:r w:rsidRPr="00CE7221">
        <w:rPr>
          <w:rFonts w:ascii="Arial" w:hAnsi="Arial" w:cs="Arial"/>
          <w:lang w:val="en-US"/>
        </w:rPr>
        <w:t xml:space="preserve">and implementation of </w:t>
      </w:r>
      <w:r w:rsidRPr="00CE7221">
        <w:rPr>
          <w:rStyle w:val="normaltextrun1"/>
          <w:rFonts w:ascii="Arial" w:hAnsi="Arial" w:cs="Arial"/>
        </w:rPr>
        <w:t xml:space="preserve">Professor Sir Simon </w:t>
      </w:r>
      <w:proofErr w:type="spellStart"/>
      <w:r w:rsidRPr="00CE7221">
        <w:rPr>
          <w:rStyle w:val="normaltextrun1"/>
          <w:rFonts w:ascii="Arial" w:hAnsi="Arial" w:cs="Arial"/>
        </w:rPr>
        <w:t>Wessely’s</w:t>
      </w:r>
      <w:proofErr w:type="spellEnd"/>
      <w:r w:rsidRPr="00CE7221">
        <w:rPr>
          <w:rStyle w:val="normaltextrun1"/>
          <w:rFonts w:ascii="Arial" w:hAnsi="Arial" w:cs="Arial"/>
        </w:rPr>
        <w:t xml:space="preserve"> independent review,</w:t>
      </w:r>
      <w:r w:rsidRPr="00D66C38">
        <w:rPr>
          <w:rStyle w:val="normaltextrun1"/>
          <w:rFonts w:ascii="Arial" w:hAnsi="Arial" w:cs="Arial"/>
        </w:rPr>
        <w:t xml:space="preserve"> including securing New Burdens funding for councils. We strongly support the reforms, but they will impact upon already stretched Approved Mental Health Professionals and local advocacy services. </w:t>
      </w:r>
    </w:p>
    <w:p w14:paraId="678AAE86" w14:textId="77777777" w:rsidR="00CE7221" w:rsidRDefault="00CE7221" w:rsidP="00CE7221">
      <w:pPr>
        <w:pStyle w:val="ListParagraph"/>
        <w:rPr>
          <w:rStyle w:val="normaltextrun1"/>
          <w:rFonts w:ascii="Arial" w:eastAsia="Arial" w:hAnsi="Arial" w:cs="Arial"/>
        </w:rPr>
      </w:pPr>
    </w:p>
    <w:p w14:paraId="3AD860B2" w14:textId="4E564689" w:rsidR="00D66C38" w:rsidRPr="00CE7221" w:rsidRDefault="00D66C38" w:rsidP="00CE7221">
      <w:pPr>
        <w:pStyle w:val="ListParagraph"/>
        <w:numPr>
          <w:ilvl w:val="0"/>
          <w:numId w:val="1"/>
        </w:numPr>
        <w:autoSpaceDE w:val="0"/>
        <w:autoSpaceDN w:val="0"/>
        <w:adjustRightInd w:val="0"/>
        <w:contextualSpacing/>
        <w:rPr>
          <w:rStyle w:val="normaltextrun1"/>
          <w:rFonts w:ascii="Arial" w:hAnsi="Arial" w:cs="Arial"/>
          <w:b/>
          <w:bCs/>
          <w:szCs w:val="22"/>
          <w:lang w:val="en-US"/>
        </w:rPr>
      </w:pPr>
      <w:r w:rsidRPr="00CE7221">
        <w:rPr>
          <w:rStyle w:val="normaltextrun1"/>
          <w:rFonts w:ascii="Arial" w:hAnsi="Arial" w:cs="Arial"/>
          <w:szCs w:val="22"/>
          <w:lang w:val="en-US"/>
        </w:rPr>
        <w:t>Work with government and national partners to support transition to, implementation and funding of the Liberty Protection Safeguards</w:t>
      </w:r>
      <w:r w:rsidRPr="00D66C38">
        <w:rPr>
          <w:rStyle w:val="normaltextrun1"/>
          <w:rFonts w:ascii="Arial" w:hAnsi="Arial" w:cs="Arial"/>
          <w:b/>
          <w:bCs/>
          <w:szCs w:val="22"/>
          <w:lang w:val="en-US"/>
        </w:rPr>
        <w:t xml:space="preserve"> </w:t>
      </w:r>
      <w:r w:rsidRPr="00D66C38">
        <w:rPr>
          <w:rStyle w:val="normaltextrun1"/>
          <w:rFonts w:ascii="Arial" w:hAnsi="Arial" w:cs="Arial"/>
          <w:szCs w:val="22"/>
          <w:lang w:val="en-US"/>
        </w:rPr>
        <w:t>to replace the Deprivation of Liberty Safeguards</w:t>
      </w:r>
      <w:r w:rsidRPr="00D66C38">
        <w:rPr>
          <w:rStyle w:val="normaltextrun1"/>
          <w:rFonts w:ascii="Arial" w:hAnsi="Arial" w:cs="Arial"/>
          <w:szCs w:val="22"/>
        </w:rPr>
        <w:t>,</w:t>
      </w:r>
      <w:r w:rsidRPr="00D66C38">
        <w:rPr>
          <w:rStyle w:val="normaltextrun1"/>
          <w:rFonts w:ascii="Arial" w:hAnsi="Arial" w:cs="Arial"/>
          <w:b/>
          <w:bCs/>
          <w:szCs w:val="22"/>
          <w:lang w:val="en-US"/>
        </w:rPr>
        <w:t xml:space="preserve"> </w:t>
      </w:r>
      <w:r w:rsidRPr="00D66C38">
        <w:rPr>
          <w:rStyle w:val="normaltextrun1"/>
          <w:rFonts w:ascii="Arial" w:hAnsi="Arial" w:cs="Arial"/>
          <w:szCs w:val="22"/>
        </w:rPr>
        <w:t xml:space="preserve">including working with national partners on proposals for a cross system programme of sector led support.   </w:t>
      </w:r>
    </w:p>
    <w:p w14:paraId="5EDCD946" w14:textId="77777777" w:rsidR="00CE7221" w:rsidRPr="00CE7221" w:rsidRDefault="00CE7221" w:rsidP="00CE7221">
      <w:pPr>
        <w:autoSpaceDE w:val="0"/>
        <w:autoSpaceDN w:val="0"/>
        <w:adjustRightInd w:val="0"/>
        <w:contextualSpacing/>
        <w:rPr>
          <w:rStyle w:val="normaltextrun1"/>
          <w:rFonts w:ascii="Arial" w:hAnsi="Arial" w:cs="Arial"/>
          <w:b/>
          <w:bCs/>
          <w:szCs w:val="22"/>
          <w:lang w:val="en-US"/>
        </w:rPr>
      </w:pPr>
    </w:p>
    <w:p w14:paraId="2A3A6671" w14:textId="77777777" w:rsidR="00CE7221" w:rsidRDefault="00D66C38" w:rsidP="00D66C38">
      <w:pPr>
        <w:pStyle w:val="paragraph"/>
        <w:numPr>
          <w:ilvl w:val="0"/>
          <w:numId w:val="1"/>
        </w:numPr>
        <w:textAlignment w:val="baseline"/>
        <w:rPr>
          <w:rStyle w:val="normaltextrun1"/>
          <w:rFonts w:ascii="Arial" w:hAnsi="Arial" w:cs="Arial"/>
          <w:lang w:val="en-US"/>
        </w:rPr>
      </w:pPr>
      <w:r w:rsidRPr="00D66C38">
        <w:rPr>
          <w:rStyle w:val="normaltextrun1"/>
          <w:rFonts w:ascii="Arial" w:hAnsi="Arial" w:cs="Arial"/>
          <w:lang w:val="en-US"/>
        </w:rPr>
        <w:t>With ADPH</w:t>
      </w:r>
      <w:r w:rsidRPr="00D66C38">
        <w:rPr>
          <w:rStyle w:val="normaltextrun1"/>
          <w:rFonts w:ascii="Arial" w:hAnsi="Arial" w:cs="Arial"/>
          <w:b/>
          <w:bCs/>
          <w:lang w:val="en-US"/>
        </w:rPr>
        <w:t xml:space="preserve"> </w:t>
      </w:r>
      <w:r w:rsidRPr="00CE7221">
        <w:rPr>
          <w:rStyle w:val="normaltextrun1"/>
          <w:rFonts w:ascii="Arial" w:hAnsi="Arial" w:cs="Arial"/>
          <w:lang w:val="en-US"/>
        </w:rPr>
        <w:t xml:space="preserve">deliver year 2 of the suicide prevention sector led improvement </w:t>
      </w:r>
      <w:proofErr w:type="spellStart"/>
      <w:r w:rsidRPr="00CE7221">
        <w:rPr>
          <w:rStyle w:val="normaltextrun1"/>
          <w:rFonts w:ascii="Arial" w:hAnsi="Arial" w:cs="Arial"/>
          <w:lang w:val="en-US"/>
        </w:rPr>
        <w:t>programme</w:t>
      </w:r>
      <w:proofErr w:type="spellEnd"/>
      <w:r w:rsidRPr="00D66C38">
        <w:rPr>
          <w:rStyle w:val="normaltextrun1"/>
          <w:rFonts w:ascii="Arial" w:hAnsi="Arial" w:cs="Arial"/>
          <w:b/>
          <w:bCs/>
          <w:lang w:val="en-US"/>
        </w:rPr>
        <w:t xml:space="preserve"> </w:t>
      </w:r>
      <w:r w:rsidRPr="00D66C38">
        <w:rPr>
          <w:rStyle w:val="normaltextrun1"/>
          <w:rFonts w:ascii="Arial" w:hAnsi="Arial" w:cs="Arial"/>
          <w:lang w:val="en-US"/>
        </w:rPr>
        <w:t>which</w:t>
      </w:r>
      <w:r w:rsidRPr="00D66C38">
        <w:rPr>
          <w:rStyle w:val="normaltextrun1"/>
          <w:rFonts w:ascii="Arial" w:hAnsi="Arial" w:cs="Arial"/>
          <w:b/>
          <w:bCs/>
          <w:lang w:val="en-US"/>
        </w:rPr>
        <w:t xml:space="preserve"> </w:t>
      </w:r>
      <w:r w:rsidRPr="00D66C38">
        <w:rPr>
          <w:rStyle w:val="normaltextrun1"/>
          <w:rFonts w:ascii="Arial" w:hAnsi="Arial" w:cs="Arial"/>
          <w:lang w:val="en-US"/>
        </w:rPr>
        <w:t xml:space="preserve">will provide further practical support to strengthen local approaches to suicide prevention and share good practice. Seek agreement from DHSC that year 3 (2021/22) </w:t>
      </w:r>
      <w:r w:rsidRPr="00D66C38">
        <w:rPr>
          <w:rStyle w:val="normaltextrun1"/>
          <w:rFonts w:ascii="Arial" w:hAnsi="Arial" w:cs="Arial"/>
        </w:rPr>
        <w:t xml:space="preserve">covers public mental health rather than to solely focus on suicide prevention. This would bring our national approach to supporting councils on suicide prevention in line with local </w:t>
      </w:r>
      <w:r w:rsidRPr="00D66C38">
        <w:rPr>
          <w:rStyle w:val="normaltextrun1"/>
          <w:rFonts w:ascii="Arial" w:hAnsi="Arial" w:cs="Arial"/>
        </w:rPr>
        <w:lastRenderedPageBreak/>
        <w:t>approaches that seek to prevent suicide through addressing the wider social, economic and environmental factors that affect people’s mental wellbeing and can increase the risk of severe mental illness and suicide. </w:t>
      </w:r>
      <w:r w:rsidRPr="00D66C38">
        <w:rPr>
          <w:rStyle w:val="eop"/>
          <w:rFonts w:ascii="Arial" w:hAnsi="Arial" w:cs="Arial"/>
          <w:lang w:val="en-US"/>
        </w:rPr>
        <w:t> </w:t>
      </w:r>
    </w:p>
    <w:p w14:paraId="1D78D94A" w14:textId="77777777" w:rsidR="00CE7221" w:rsidRDefault="00CE7221" w:rsidP="00CE7221">
      <w:pPr>
        <w:pStyle w:val="ListParagraph"/>
        <w:rPr>
          <w:rStyle w:val="normaltextrun1"/>
          <w:rFonts w:ascii="Arial" w:eastAsia="Arial" w:hAnsi="Arial" w:cs="Arial"/>
        </w:rPr>
      </w:pPr>
    </w:p>
    <w:p w14:paraId="302874E4" w14:textId="386C3502" w:rsidR="00D66C38" w:rsidRPr="00CE7221" w:rsidRDefault="00D66C38" w:rsidP="00D66C38">
      <w:pPr>
        <w:pStyle w:val="paragraph"/>
        <w:numPr>
          <w:ilvl w:val="0"/>
          <w:numId w:val="1"/>
        </w:numPr>
        <w:textAlignment w:val="baseline"/>
        <w:rPr>
          <w:rStyle w:val="normaltextrun1"/>
          <w:rFonts w:ascii="Arial" w:hAnsi="Arial" w:cs="Arial"/>
          <w:lang w:val="en-US"/>
        </w:rPr>
      </w:pPr>
      <w:r w:rsidRPr="00CE7221">
        <w:rPr>
          <w:rStyle w:val="normaltextrun1"/>
          <w:rFonts w:ascii="Arial" w:eastAsia="Arial" w:hAnsi="Arial" w:cs="Arial"/>
        </w:rPr>
        <w:t>The Community Wellbeing Board actions will be taken forward in partnership with the Children and Young People’s Board who leads on children and young people’s mental health, the Resources Board who leads on workforce mental health, and the cross-LGA Emotional Wellbeing Steering Group.</w:t>
      </w:r>
    </w:p>
    <w:p w14:paraId="1B192213" w14:textId="77777777" w:rsidR="00D66C38" w:rsidRPr="00D66C38" w:rsidRDefault="00D66C38" w:rsidP="00D66C38">
      <w:pPr>
        <w:pStyle w:val="paragraph"/>
        <w:textAlignment w:val="baseline"/>
        <w:rPr>
          <w:rStyle w:val="normaltextrun1"/>
          <w:rFonts w:ascii="Arial" w:eastAsia="Arial" w:hAnsi="Arial" w:cs="Arial"/>
        </w:rPr>
      </w:pPr>
    </w:p>
    <w:p w14:paraId="2E3D052D" w14:textId="77777777" w:rsidR="00D66C38" w:rsidRPr="00CE7221" w:rsidRDefault="00D66C38" w:rsidP="00D66C38">
      <w:pPr>
        <w:rPr>
          <w:rFonts w:ascii="Arial" w:eastAsia="Arial" w:hAnsi="Arial" w:cs="Arial"/>
          <w:i/>
          <w:iCs/>
          <w:szCs w:val="22"/>
        </w:rPr>
      </w:pPr>
      <w:r w:rsidRPr="00CE7221">
        <w:rPr>
          <w:rFonts w:ascii="Arial" w:eastAsia="Arial" w:hAnsi="Arial" w:cs="Arial"/>
          <w:i/>
          <w:iCs/>
          <w:szCs w:val="22"/>
        </w:rPr>
        <w:t xml:space="preserve">Dementia </w:t>
      </w:r>
    </w:p>
    <w:p w14:paraId="4144D664" w14:textId="77777777" w:rsidR="00CE7221" w:rsidRDefault="00CE7221" w:rsidP="00D66C38">
      <w:pPr>
        <w:rPr>
          <w:rFonts w:ascii="Arial" w:eastAsia="Arial" w:hAnsi="Arial" w:cs="Arial"/>
          <w:szCs w:val="22"/>
        </w:rPr>
      </w:pPr>
    </w:p>
    <w:p w14:paraId="75FC53C1" w14:textId="671FC7A5" w:rsidR="00D66C38" w:rsidRPr="00CE7221" w:rsidRDefault="00D66C38" w:rsidP="00CE7221">
      <w:pPr>
        <w:pStyle w:val="ListParagraph"/>
        <w:numPr>
          <w:ilvl w:val="0"/>
          <w:numId w:val="1"/>
        </w:numPr>
        <w:rPr>
          <w:rFonts w:ascii="Arial" w:hAnsi="Arial" w:cs="Arial"/>
          <w:b/>
          <w:bCs/>
          <w:szCs w:val="22"/>
        </w:rPr>
      </w:pPr>
      <w:r w:rsidRPr="00CE7221">
        <w:rPr>
          <w:rFonts w:ascii="Arial" w:eastAsia="Arial" w:hAnsi="Arial" w:cs="Arial"/>
          <w:szCs w:val="22"/>
        </w:rPr>
        <w:t xml:space="preserve">With ADASS, help councils to protect and support people with dementia and their carers during the COVID-19 pandemic. </w:t>
      </w:r>
      <w:r w:rsidRPr="00CE7221">
        <w:rPr>
          <w:rFonts w:ascii="Arial" w:hAnsi="Arial" w:cs="Arial"/>
          <w:szCs w:val="22"/>
        </w:rPr>
        <w:t xml:space="preserve">Promote </w:t>
      </w:r>
      <w:r w:rsidRPr="00CE7221">
        <w:rPr>
          <w:rFonts w:ascii="Arial" w:eastAsia="Arial" w:hAnsi="Arial" w:cs="Arial"/>
          <w:szCs w:val="22"/>
        </w:rPr>
        <w:t xml:space="preserve">the benefits to councils of dementia friendly communities. Highlight to central government and others how councils support people with dementia and their </w:t>
      </w:r>
      <w:proofErr w:type="spellStart"/>
      <w:r w:rsidRPr="00CE7221">
        <w:rPr>
          <w:rFonts w:ascii="Arial" w:eastAsia="Arial" w:hAnsi="Arial" w:cs="Arial"/>
          <w:szCs w:val="22"/>
        </w:rPr>
        <w:t>carers</w:t>
      </w:r>
      <w:proofErr w:type="spellEnd"/>
      <w:r w:rsidRPr="00CE7221">
        <w:rPr>
          <w:rFonts w:ascii="Arial" w:eastAsia="Arial" w:hAnsi="Arial" w:cs="Arial"/>
          <w:szCs w:val="22"/>
        </w:rPr>
        <w:t xml:space="preserve"> in the community - both at home and in care homes</w:t>
      </w:r>
      <w:r w:rsidRPr="00CE7221">
        <w:rPr>
          <w:rFonts w:ascii="Arial" w:hAnsi="Arial" w:cs="Arial"/>
          <w:szCs w:val="22"/>
        </w:rPr>
        <w:t xml:space="preserve"> and continue to work as a partner on the Prime Ministers Dementia Challenge 2020</w:t>
      </w:r>
      <w:r w:rsidRPr="00CE7221">
        <w:rPr>
          <w:rFonts w:ascii="Arial" w:hAnsi="Arial" w:cs="Arial"/>
          <w:b/>
          <w:bCs/>
          <w:szCs w:val="22"/>
        </w:rPr>
        <w:t xml:space="preserve"> </w:t>
      </w:r>
      <w:r w:rsidRPr="00CE7221">
        <w:rPr>
          <w:rFonts w:ascii="Arial" w:hAnsi="Arial" w:cs="Arial"/>
          <w:szCs w:val="22"/>
        </w:rPr>
        <w:t xml:space="preserve">programme. </w:t>
      </w:r>
      <w:r w:rsidRPr="00CE7221">
        <w:rPr>
          <w:rFonts w:ascii="Arial" w:eastAsia="Arial" w:hAnsi="Arial" w:cs="Arial"/>
          <w:szCs w:val="22"/>
        </w:rPr>
        <w:t xml:space="preserve">Support councils to promote prevention and risk reduction of dementia, especially vascular dementia, through public health and social care policy. </w:t>
      </w:r>
    </w:p>
    <w:p w14:paraId="6C260D18" w14:textId="77777777" w:rsidR="00D66C38" w:rsidRPr="00D66C38" w:rsidRDefault="00D66C38" w:rsidP="00D66C38">
      <w:pPr>
        <w:rPr>
          <w:rFonts w:ascii="Arial" w:eastAsia="Arial" w:hAnsi="Arial" w:cs="Arial"/>
          <w:szCs w:val="22"/>
        </w:rPr>
      </w:pPr>
    </w:p>
    <w:p w14:paraId="0AD146D6" w14:textId="77777777" w:rsidR="00D66C38" w:rsidRPr="00CE7221" w:rsidRDefault="00D66C38" w:rsidP="00D66C38">
      <w:pPr>
        <w:rPr>
          <w:rFonts w:ascii="Arial" w:eastAsia="Arial" w:hAnsi="Arial" w:cs="Arial"/>
          <w:i/>
          <w:iCs/>
          <w:szCs w:val="22"/>
        </w:rPr>
      </w:pPr>
      <w:r w:rsidRPr="00CE7221">
        <w:rPr>
          <w:rFonts w:ascii="Arial" w:eastAsia="Arial" w:hAnsi="Arial" w:cs="Arial"/>
          <w:i/>
          <w:iCs/>
          <w:szCs w:val="22"/>
        </w:rPr>
        <w:t xml:space="preserve">Carers </w:t>
      </w:r>
    </w:p>
    <w:p w14:paraId="6857E55A" w14:textId="77777777" w:rsidR="00CE7221" w:rsidRDefault="00CE7221" w:rsidP="00D66C38">
      <w:pPr>
        <w:rPr>
          <w:rFonts w:ascii="Arial" w:eastAsia="Arial" w:hAnsi="Arial" w:cs="Arial"/>
          <w:szCs w:val="22"/>
        </w:rPr>
      </w:pPr>
    </w:p>
    <w:p w14:paraId="19972FA0" w14:textId="7B634707" w:rsidR="00D66C38" w:rsidRPr="00CE7221" w:rsidRDefault="00D66C38" w:rsidP="00CE7221">
      <w:pPr>
        <w:pStyle w:val="ListParagraph"/>
        <w:numPr>
          <w:ilvl w:val="0"/>
          <w:numId w:val="1"/>
        </w:numPr>
        <w:rPr>
          <w:rFonts w:ascii="Arial" w:eastAsia="Arial" w:hAnsi="Arial" w:cs="Arial"/>
          <w:szCs w:val="22"/>
        </w:rPr>
      </w:pPr>
      <w:r w:rsidRPr="00CE7221">
        <w:rPr>
          <w:rFonts w:ascii="Arial" w:eastAsia="Arial" w:hAnsi="Arial" w:cs="Arial"/>
          <w:szCs w:val="22"/>
        </w:rPr>
        <w:t xml:space="preserve">With ADASS, provide practical advice and examples to councils about supporting carers during the COVID-19 pandemic, for example, access to respite care and day services, employer support and mental health support. Support councils to respond to carers’ additional needs, for example carers who are asked to shield or self-isolate. </w:t>
      </w:r>
      <w:r w:rsidRPr="00CE7221">
        <w:rPr>
          <w:rFonts w:ascii="Arial" w:eastAsiaTheme="minorEastAsia" w:hAnsi="Arial" w:cs="Arial"/>
          <w:szCs w:val="22"/>
        </w:rPr>
        <w:t xml:space="preserve">Represent local government’s interests on the Ministerial Unpaid Carers’ Taskforce that is overseeing the implementation of the Government’s Carers’ Action Plan. </w:t>
      </w:r>
      <w:r w:rsidRPr="00CE7221">
        <w:rPr>
          <w:rFonts w:ascii="Arial" w:eastAsia="Arial" w:hAnsi="Arial" w:cs="Arial"/>
          <w:szCs w:val="22"/>
        </w:rPr>
        <w:t>Continue to work with the CYP Board to ensure that the pressures facing young carers, such as mental health stress and boundaries to education, are addressed in our policy and improvement work.</w:t>
      </w:r>
    </w:p>
    <w:p w14:paraId="580AC339" w14:textId="77777777" w:rsidR="00D66C38" w:rsidRPr="00D66C38" w:rsidRDefault="00D66C38" w:rsidP="00D66C38">
      <w:pPr>
        <w:rPr>
          <w:rFonts w:ascii="Arial" w:eastAsia="Arial" w:hAnsi="Arial" w:cs="Arial"/>
          <w:szCs w:val="22"/>
        </w:rPr>
      </w:pPr>
    </w:p>
    <w:p w14:paraId="2FF04118" w14:textId="07DBDB8A" w:rsidR="00D66C38" w:rsidRDefault="00D66C38" w:rsidP="00D66C38">
      <w:pPr>
        <w:rPr>
          <w:rFonts w:ascii="Arial" w:eastAsia="Arial" w:hAnsi="Arial" w:cs="Arial"/>
          <w:i/>
          <w:iCs/>
          <w:szCs w:val="22"/>
        </w:rPr>
      </w:pPr>
      <w:r w:rsidRPr="00CE7221">
        <w:rPr>
          <w:rFonts w:ascii="Arial" w:eastAsia="Arial" w:hAnsi="Arial" w:cs="Arial"/>
          <w:i/>
          <w:iCs/>
          <w:szCs w:val="22"/>
        </w:rPr>
        <w:t xml:space="preserve">Learning Disability and Autism </w:t>
      </w:r>
    </w:p>
    <w:p w14:paraId="188201D8" w14:textId="77777777" w:rsidR="00CE7221" w:rsidRPr="00CE7221" w:rsidRDefault="00CE7221" w:rsidP="00D66C38">
      <w:pPr>
        <w:rPr>
          <w:rFonts w:ascii="Arial" w:eastAsia="Arial" w:hAnsi="Arial" w:cs="Arial"/>
          <w:i/>
          <w:iCs/>
          <w:color w:val="FF0000"/>
          <w:szCs w:val="22"/>
        </w:rPr>
      </w:pPr>
    </w:p>
    <w:p w14:paraId="2EFDF1F6" w14:textId="14C338FB" w:rsidR="00D66C38" w:rsidRPr="00CE7221" w:rsidRDefault="00D66C38" w:rsidP="00CE7221">
      <w:pPr>
        <w:pStyle w:val="ListParagraph"/>
        <w:numPr>
          <w:ilvl w:val="0"/>
          <w:numId w:val="1"/>
        </w:numPr>
        <w:autoSpaceDE w:val="0"/>
        <w:autoSpaceDN w:val="0"/>
        <w:adjustRightInd w:val="0"/>
        <w:rPr>
          <w:rFonts w:ascii="Arial" w:hAnsi="Arial" w:cs="Arial"/>
          <w:szCs w:val="22"/>
        </w:rPr>
      </w:pPr>
      <w:r w:rsidRPr="00CE7221">
        <w:rPr>
          <w:rFonts w:ascii="Arial" w:eastAsia="Arial" w:hAnsi="Arial" w:cs="Arial"/>
          <w:szCs w:val="22"/>
        </w:rPr>
        <w:t xml:space="preserve">Together with the CYP Board, feed into the new all ages DHSC national autism strategy and the related action plan that will be launched later this year. Ensure that any new burdens are identified and fully funded. Publicise the plan to councils and identify any support needs arising.  </w:t>
      </w:r>
      <w:r w:rsidRPr="00CE7221">
        <w:rPr>
          <w:rFonts w:ascii="Arial" w:hAnsi="Arial" w:cs="Arial"/>
          <w:szCs w:val="22"/>
        </w:rPr>
        <w:t>Continue to support the Transforming Care Programme which aims to improve health and care services for people with learning disabilities and/or autism who display challenging behaviour so that they can live well and safely in their communities with the right support. Continue to reflect the needs of working age adults with a learning disability and/or autism in our social care reform work.</w:t>
      </w:r>
    </w:p>
    <w:p w14:paraId="5F3845B4" w14:textId="77777777" w:rsidR="00D66C38" w:rsidRPr="00D66C38" w:rsidRDefault="00D66C38" w:rsidP="00D66C38">
      <w:pPr>
        <w:rPr>
          <w:rFonts w:ascii="Arial" w:eastAsia="Arial" w:hAnsi="Arial" w:cs="Arial"/>
          <w:b/>
          <w:bCs/>
          <w:szCs w:val="22"/>
        </w:rPr>
      </w:pPr>
    </w:p>
    <w:p w14:paraId="0CD6F458" w14:textId="4E8D8499" w:rsidR="00D66C38" w:rsidRDefault="00D66C38" w:rsidP="00D66C38">
      <w:pPr>
        <w:rPr>
          <w:rFonts w:ascii="Arial" w:eastAsia="Arial" w:hAnsi="Arial" w:cs="Arial"/>
          <w:i/>
          <w:iCs/>
          <w:szCs w:val="22"/>
        </w:rPr>
      </w:pPr>
      <w:r w:rsidRPr="00CE7221">
        <w:rPr>
          <w:rFonts w:ascii="Arial" w:eastAsia="Arial" w:hAnsi="Arial" w:cs="Arial"/>
          <w:i/>
          <w:iCs/>
          <w:szCs w:val="22"/>
        </w:rPr>
        <w:t xml:space="preserve">Loneliness and social isolation </w:t>
      </w:r>
    </w:p>
    <w:p w14:paraId="2624C636" w14:textId="77777777" w:rsidR="00CE7221" w:rsidRPr="00CE7221" w:rsidRDefault="00CE7221" w:rsidP="00D66C38">
      <w:pPr>
        <w:rPr>
          <w:rFonts w:ascii="Arial" w:eastAsia="Arial" w:hAnsi="Arial" w:cs="Arial"/>
          <w:i/>
          <w:iCs/>
          <w:szCs w:val="22"/>
        </w:rPr>
      </w:pPr>
    </w:p>
    <w:p w14:paraId="2D68814D" w14:textId="1E34D469" w:rsidR="00D66C38" w:rsidRPr="00CE7221" w:rsidRDefault="00D66C38" w:rsidP="00CE7221">
      <w:pPr>
        <w:pStyle w:val="ListParagraph"/>
        <w:numPr>
          <w:ilvl w:val="0"/>
          <w:numId w:val="1"/>
        </w:numPr>
        <w:rPr>
          <w:rFonts w:ascii="Arial" w:eastAsia="Arial" w:hAnsi="Arial" w:cs="Arial"/>
          <w:b/>
          <w:szCs w:val="22"/>
        </w:rPr>
      </w:pPr>
      <w:r w:rsidRPr="00CE7221">
        <w:rPr>
          <w:rFonts w:ascii="Arial" w:eastAsia="Arial" w:hAnsi="Arial" w:cs="Arial"/>
          <w:szCs w:val="22"/>
          <w:lang w:val="en-US"/>
        </w:rPr>
        <w:t>With ADPH, support a strong locally led response to loneliness and social isolation, including impacts arising during the pandemic, sharing good practice</w:t>
      </w:r>
      <w:r w:rsidRPr="00CE7221">
        <w:rPr>
          <w:rFonts w:ascii="Arial" w:eastAsia="Arial" w:hAnsi="Arial" w:cs="Arial"/>
          <w:bCs/>
          <w:szCs w:val="22"/>
        </w:rPr>
        <w:t xml:space="preserve"> and positive public health local approaches and messages.</w:t>
      </w:r>
      <w:r w:rsidRPr="00CE7221">
        <w:rPr>
          <w:rFonts w:ascii="Arial" w:eastAsia="Arial" w:hAnsi="Arial" w:cs="Arial"/>
          <w:b/>
          <w:szCs w:val="22"/>
        </w:rPr>
        <w:t xml:space="preserve"> </w:t>
      </w:r>
      <w:r w:rsidRPr="00CE7221">
        <w:rPr>
          <w:rFonts w:ascii="Arial" w:eastAsia="Arial" w:hAnsi="Arial" w:cs="Arial"/>
          <w:bCs/>
          <w:szCs w:val="22"/>
        </w:rPr>
        <w:t xml:space="preserve">Represent local government’s interests on the national Let’s Talk About Loneliness Coalition, and the Government’s National Loneliness Strategy and associated action plan. </w:t>
      </w:r>
      <w:r w:rsidRPr="00CE7221">
        <w:rPr>
          <w:rFonts w:ascii="Arial" w:eastAsia="Arial" w:hAnsi="Arial" w:cs="Arial"/>
          <w:szCs w:val="22"/>
          <w:lang w:val="en-US"/>
        </w:rPr>
        <w:t xml:space="preserve">Promote councils’ leadership role in addressing and preventing loneliness and social isolation and the role of public health, social care and </w:t>
      </w:r>
      <w:r w:rsidRPr="00CE7221">
        <w:rPr>
          <w:rFonts w:ascii="Arial" w:eastAsia="Arial" w:hAnsi="Arial" w:cs="Arial"/>
          <w:szCs w:val="22"/>
          <w:lang w:val="en-US"/>
        </w:rPr>
        <w:lastRenderedPageBreak/>
        <w:t xml:space="preserve">wider council services such as libraries and open spaces. Highlight the importance of tackling loneliness and social isolation as part of a whole-place approach to preventing ill health and inequalities. </w:t>
      </w:r>
    </w:p>
    <w:p w14:paraId="1D353CB1" w14:textId="560DED80" w:rsidR="00D66C38" w:rsidRDefault="00D66C38" w:rsidP="00D66C38">
      <w:pPr>
        <w:pStyle w:val="ListParagraph"/>
        <w:ind w:left="1080"/>
        <w:rPr>
          <w:rFonts w:ascii="Arial" w:eastAsia="Arial" w:hAnsi="Arial" w:cs="Arial"/>
          <w:b/>
          <w:szCs w:val="22"/>
        </w:rPr>
      </w:pPr>
    </w:p>
    <w:p w14:paraId="1E66245A" w14:textId="225F21B9" w:rsidR="00D66C38" w:rsidRDefault="00D66C38" w:rsidP="00D66C38">
      <w:pPr>
        <w:rPr>
          <w:rFonts w:ascii="Arial" w:eastAsia="Arial" w:hAnsi="Arial" w:cs="Arial"/>
          <w:i/>
          <w:iCs/>
          <w:color w:val="000000" w:themeColor="text1"/>
          <w:szCs w:val="22"/>
          <w:lang w:val="en-US"/>
        </w:rPr>
      </w:pPr>
      <w:r w:rsidRPr="00CE7221">
        <w:rPr>
          <w:rFonts w:ascii="Arial" w:eastAsia="Arial" w:hAnsi="Arial" w:cs="Arial"/>
          <w:i/>
          <w:iCs/>
          <w:color w:val="000000" w:themeColor="text1"/>
          <w:szCs w:val="22"/>
          <w:lang w:val="en-US"/>
        </w:rPr>
        <w:t>End of life Care</w:t>
      </w:r>
    </w:p>
    <w:p w14:paraId="369D8BC7" w14:textId="77777777" w:rsidR="00CE7221" w:rsidRPr="00CE7221" w:rsidRDefault="00CE7221" w:rsidP="00D66C38">
      <w:pPr>
        <w:rPr>
          <w:rFonts w:ascii="Arial" w:eastAsia="Arial" w:hAnsi="Arial" w:cs="Arial"/>
          <w:i/>
          <w:iCs/>
          <w:color w:val="000000" w:themeColor="text1"/>
          <w:szCs w:val="22"/>
          <w:lang w:val="en-US"/>
        </w:rPr>
      </w:pPr>
    </w:p>
    <w:p w14:paraId="4F8D4033" w14:textId="78663A72" w:rsidR="00D66C38" w:rsidRPr="00CE7221" w:rsidRDefault="00D66C38" w:rsidP="00CE7221">
      <w:pPr>
        <w:pStyle w:val="ListParagraph"/>
        <w:numPr>
          <w:ilvl w:val="0"/>
          <w:numId w:val="1"/>
        </w:numPr>
        <w:rPr>
          <w:rFonts w:ascii="Arial" w:eastAsia="Arial" w:hAnsi="Arial" w:cs="Arial"/>
          <w:color w:val="000000" w:themeColor="text1"/>
          <w:szCs w:val="22"/>
          <w:lang w:val="en-US"/>
        </w:rPr>
      </w:pPr>
      <w:r w:rsidRPr="00CE7221">
        <w:rPr>
          <w:rFonts w:ascii="Arial" w:eastAsia="Arial" w:hAnsi="Arial" w:cs="Arial"/>
          <w:color w:val="000000" w:themeColor="text1"/>
          <w:szCs w:val="22"/>
          <w:lang w:val="en-US"/>
        </w:rPr>
        <w:t xml:space="preserve">Continue to promote councils’ role and responsibilities in end of life care through the national Ambitions End of Life Partnership and membership of the new NHS Palliative and End of Life Care </w:t>
      </w:r>
      <w:proofErr w:type="spellStart"/>
      <w:r w:rsidRPr="00CE7221">
        <w:rPr>
          <w:rFonts w:ascii="Arial" w:eastAsia="Arial" w:hAnsi="Arial" w:cs="Arial"/>
          <w:color w:val="000000" w:themeColor="text1"/>
          <w:szCs w:val="22"/>
          <w:lang w:val="en-US"/>
        </w:rPr>
        <w:t>Programme</w:t>
      </w:r>
      <w:proofErr w:type="spellEnd"/>
      <w:r w:rsidRPr="00CE7221">
        <w:rPr>
          <w:rFonts w:ascii="Arial" w:eastAsia="Arial" w:hAnsi="Arial" w:cs="Arial"/>
          <w:color w:val="000000" w:themeColor="text1"/>
          <w:szCs w:val="22"/>
          <w:lang w:val="en-US"/>
        </w:rPr>
        <w:t xml:space="preserve"> Board. Share good practice in end of life care and support, including during the pandemic, building upon our forthcoming practical guide joint with ADASS. </w:t>
      </w:r>
    </w:p>
    <w:p w14:paraId="1888E034" w14:textId="77777777" w:rsidR="003728A3" w:rsidRPr="00D66C38" w:rsidRDefault="003728A3" w:rsidP="00D66C38">
      <w:pPr>
        <w:rPr>
          <w:rFonts w:ascii="Arial" w:eastAsia="Arial" w:hAnsi="Arial" w:cs="Arial"/>
          <w:color w:val="000000" w:themeColor="text1"/>
          <w:szCs w:val="22"/>
          <w:lang w:val="en-US"/>
        </w:rPr>
      </w:pPr>
    </w:p>
    <w:p w14:paraId="78E4C482" w14:textId="7FF36DFF" w:rsidR="00D66C38" w:rsidRDefault="00D66C38" w:rsidP="00D66C38">
      <w:pPr>
        <w:rPr>
          <w:rFonts w:ascii="Arial" w:eastAsia="Arial" w:hAnsi="Arial" w:cs="Arial"/>
          <w:i/>
          <w:iCs/>
          <w:color w:val="000000" w:themeColor="text1"/>
          <w:szCs w:val="22"/>
          <w:lang w:val="en-US"/>
        </w:rPr>
      </w:pPr>
      <w:proofErr w:type="spellStart"/>
      <w:r w:rsidRPr="00CE7221">
        <w:rPr>
          <w:rFonts w:ascii="Arial" w:eastAsia="Arial" w:hAnsi="Arial" w:cs="Arial"/>
          <w:i/>
          <w:iCs/>
          <w:color w:val="000000" w:themeColor="text1"/>
          <w:szCs w:val="22"/>
          <w:lang w:val="en-US"/>
        </w:rPr>
        <w:t>Personalisation</w:t>
      </w:r>
      <w:proofErr w:type="spellEnd"/>
      <w:r w:rsidRPr="00CE7221">
        <w:rPr>
          <w:rFonts w:ascii="Arial" w:eastAsia="Arial" w:hAnsi="Arial" w:cs="Arial"/>
          <w:i/>
          <w:iCs/>
          <w:color w:val="000000" w:themeColor="text1"/>
          <w:szCs w:val="22"/>
          <w:lang w:val="en-US"/>
        </w:rPr>
        <w:t xml:space="preserve"> </w:t>
      </w:r>
    </w:p>
    <w:p w14:paraId="38CFD742" w14:textId="77777777" w:rsidR="00CE7221" w:rsidRPr="00CE7221" w:rsidRDefault="00CE7221" w:rsidP="00D66C38">
      <w:pPr>
        <w:rPr>
          <w:rFonts w:ascii="Arial" w:eastAsia="Arial" w:hAnsi="Arial" w:cs="Arial"/>
          <w:i/>
          <w:iCs/>
          <w:szCs w:val="22"/>
        </w:rPr>
      </w:pPr>
    </w:p>
    <w:p w14:paraId="7B53A336" w14:textId="7A50D185" w:rsidR="00D66C38" w:rsidRPr="00CE7221" w:rsidRDefault="00D66C38" w:rsidP="00CE7221">
      <w:pPr>
        <w:pStyle w:val="ListParagraph"/>
        <w:numPr>
          <w:ilvl w:val="0"/>
          <w:numId w:val="1"/>
        </w:numPr>
        <w:rPr>
          <w:rFonts w:ascii="Arial" w:eastAsia="Arial" w:hAnsi="Arial" w:cs="Arial"/>
          <w:color w:val="000000" w:themeColor="text1"/>
          <w:szCs w:val="22"/>
          <w:lang w:val="en-US"/>
        </w:rPr>
      </w:pPr>
      <w:proofErr w:type="spellStart"/>
      <w:r w:rsidRPr="00CE7221">
        <w:rPr>
          <w:rFonts w:ascii="Arial" w:eastAsia="Arial" w:hAnsi="Arial" w:cs="Arial"/>
          <w:color w:val="000000" w:themeColor="text1"/>
          <w:szCs w:val="22"/>
          <w:lang w:val="en-US"/>
        </w:rPr>
        <w:t>Personalisation</w:t>
      </w:r>
      <w:proofErr w:type="spellEnd"/>
      <w:r w:rsidRPr="00CE7221">
        <w:rPr>
          <w:rFonts w:ascii="Arial" w:eastAsia="Arial" w:hAnsi="Arial" w:cs="Arial"/>
          <w:color w:val="000000" w:themeColor="text1"/>
          <w:szCs w:val="22"/>
          <w:lang w:val="en-US"/>
        </w:rPr>
        <w:t xml:space="preserve"> is a theme running throughout the LGA’s work. Specifically, we will continue to promote </w:t>
      </w:r>
      <w:proofErr w:type="spellStart"/>
      <w:r w:rsidRPr="00CE7221">
        <w:rPr>
          <w:rFonts w:ascii="Arial" w:eastAsia="Arial" w:hAnsi="Arial" w:cs="Arial"/>
          <w:color w:val="000000" w:themeColor="text1"/>
          <w:szCs w:val="22"/>
          <w:lang w:val="en-US"/>
        </w:rPr>
        <w:t>personalised</w:t>
      </w:r>
      <w:proofErr w:type="spellEnd"/>
      <w:r w:rsidRPr="00CE7221">
        <w:rPr>
          <w:rFonts w:ascii="Arial" w:eastAsia="Arial" w:hAnsi="Arial" w:cs="Arial"/>
          <w:color w:val="000000" w:themeColor="text1"/>
          <w:szCs w:val="22"/>
          <w:lang w:val="en-US"/>
        </w:rPr>
        <w:t xml:space="preserve"> care, coproduction and user/</w:t>
      </w:r>
      <w:proofErr w:type="spellStart"/>
      <w:r w:rsidRPr="00CE7221">
        <w:rPr>
          <w:rFonts w:ascii="Arial" w:eastAsia="Arial" w:hAnsi="Arial" w:cs="Arial"/>
          <w:color w:val="000000" w:themeColor="text1"/>
          <w:szCs w:val="22"/>
          <w:lang w:val="en-US"/>
        </w:rPr>
        <w:t>carer</w:t>
      </w:r>
      <w:proofErr w:type="spellEnd"/>
      <w:r w:rsidRPr="00CE7221">
        <w:rPr>
          <w:rFonts w:ascii="Arial" w:eastAsia="Arial" w:hAnsi="Arial" w:cs="Arial"/>
          <w:color w:val="000000" w:themeColor="text1"/>
          <w:szCs w:val="22"/>
          <w:lang w:val="en-US"/>
        </w:rPr>
        <w:t xml:space="preserve"> engagement to councils. We will continue to be an active member of the Think Local Act Personal Partnership in order to shape policy and practice in self-directed support.   </w:t>
      </w:r>
    </w:p>
    <w:p w14:paraId="52A955B6" w14:textId="77777777" w:rsidR="00D66C38" w:rsidRPr="00D66C38" w:rsidRDefault="00D66C38" w:rsidP="00D66C38">
      <w:pPr>
        <w:rPr>
          <w:rFonts w:ascii="Arial" w:eastAsia="Arial" w:hAnsi="Arial" w:cs="Arial"/>
          <w:b/>
          <w:bCs/>
          <w:szCs w:val="22"/>
        </w:rPr>
      </w:pPr>
    </w:p>
    <w:p w14:paraId="454A1423" w14:textId="77777777" w:rsidR="00D66C38" w:rsidRPr="00CE7221" w:rsidRDefault="00D66C38" w:rsidP="00D66C38">
      <w:pPr>
        <w:rPr>
          <w:rFonts w:ascii="Arial" w:eastAsia="Arial" w:hAnsi="Arial" w:cs="Arial"/>
          <w:i/>
          <w:iCs/>
          <w:szCs w:val="22"/>
        </w:rPr>
      </w:pPr>
      <w:r w:rsidRPr="00CE7221">
        <w:rPr>
          <w:rFonts w:ascii="Arial" w:eastAsia="Arial" w:hAnsi="Arial" w:cs="Arial"/>
          <w:i/>
          <w:iCs/>
          <w:szCs w:val="22"/>
        </w:rPr>
        <w:t xml:space="preserve">Housing and social care </w:t>
      </w:r>
    </w:p>
    <w:p w14:paraId="1A1AEA0D" w14:textId="77777777" w:rsidR="00CE7221" w:rsidRDefault="00CE7221" w:rsidP="00D66C38">
      <w:pPr>
        <w:rPr>
          <w:rFonts w:ascii="Arial" w:hAnsi="Arial" w:cs="Arial"/>
          <w:szCs w:val="22"/>
        </w:rPr>
      </w:pPr>
    </w:p>
    <w:p w14:paraId="45F36791" w14:textId="517F3E41" w:rsidR="00D66C38" w:rsidRPr="00CE7221" w:rsidRDefault="00D66C38" w:rsidP="00CE7221">
      <w:pPr>
        <w:pStyle w:val="ListParagraph"/>
        <w:numPr>
          <w:ilvl w:val="0"/>
          <w:numId w:val="1"/>
        </w:numPr>
        <w:rPr>
          <w:rFonts w:ascii="Arial" w:hAnsi="Arial" w:cs="Arial"/>
          <w:szCs w:val="22"/>
        </w:rPr>
      </w:pPr>
      <w:r w:rsidRPr="00CE7221">
        <w:rPr>
          <w:rFonts w:ascii="Arial" w:hAnsi="Arial" w:cs="Arial"/>
          <w:szCs w:val="22"/>
        </w:rPr>
        <w:t>We will work with the Environment, Economy, Housing and Transport Board to:</w:t>
      </w:r>
    </w:p>
    <w:p w14:paraId="4F8DED33" w14:textId="77777777" w:rsidR="00CE7221" w:rsidRDefault="00D66C38" w:rsidP="00DE5B46">
      <w:pPr>
        <w:pStyle w:val="ListParagraph"/>
        <w:numPr>
          <w:ilvl w:val="1"/>
          <w:numId w:val="39"/>
        </w:numPr>
        <w:ind w:left="924" w:hanging="567"/>
        <w:contextualSpacing/>
        <w:rPr>
          <w:rFonts w:ascii="Arial" w:hAnsi="Arial" w:cs="Arial"/>
          <w:szCs w:val="22"/>
        </w:rPr>
      </w:pPr>
      <w:bookmarkStart w:id="3" w:name="_GoBack"/>
      <w:r w:rsidRPr="00D66C38">
        <w:rPr>
          <w:rFonts w:ascii="Arial" w:hAnsi="Arial" w:cs="Arial"/>
          <w:szCs w:val="22"/>
        </w:rPr>
        <w:t xml:space="preserve">Make the case for capital funding to boost supply of supported housing for people in vulnerable circumstances, including older people (extra care housing) and working age adults (specialised supported housing). </w:t>
      </w:r>
    </w:p>
    <w:p w14:paraId="67B47B02" w14:textId="77777777" w:rsidR="00CE7221" w:rsidRDefault="00D66C38" w:rsidP="00DE5B46">
      <w:pPr>
        <w:pStyle w:val="ListParagraph"/>
        <w:numPr>
          <w:ilvl w:val="1"/>
          <w:numId w:val="39"/>
        </w:numPr>
        <w:ind w:left="924" w:hanging="567"/>
        <w:contextualSpacing/>
        <w:rPr>
          <w:rFonts w:ascii="Arial" w:hAnsi="Arial" w:cs="Arial"/>
          <w:szCs w:val="22"/>
        </w:rPr>
      </w:pPr>
      <w:r w:rsidRPr="00CE7221">
        <w:rPr>
          <w:rFonts w:ascii="Arial" w:hAnsi="Arial" w:cs="Arial"/>
          <w:szCs w:val="22"/>
        </w:rPr>
        <w:t xml:space="preserve">Continue to make the case for the housing and support revenue costs of supported housing to be fully and sustainably funded. </w:t>
      </w:r>
    </w:p>
    <w:p w14:paraId="13A21D39" w14:textId="77777777" w:rsidR="00CE7221" w:rsidRDefault="00D66C38" w:rsidP="00DE5B46">
      <w:pPr>
        <w:pStyle w:val="ListParagraph"/>
        <w:numPr>
          <w:ilvl w:val="1"/>
          <w:numId w:val="39"/>
        </w:numPr>
        <w:ind w:left="924" w:hanging="567"/>
        <w:contextualSpacing/>
        <w:rPr>
          <w:rFonts w:ascii="Arial" w:hAnsi="Arial" w:cs="Arial"/>
          <w:szCs w:val="22"/>
        </w:rPr>
      </w:pPr>
      <w:r w:rsidRPr="00CE7221">
        <w:rPr>
          <w:rFonts w:ascii="Arial" w:hAnsi="Arial" w:cs="Arial"/>
          <w:szCs w:val="22"/>
        </w:rPr>
        <w:t xml:space="preserve">Argue for a locally led and fully funded approach to improving oversight of support housing as the best way to improve quality and value for money. </w:t>
      </w:r>
    </w:p>
    <w:p w14:paraId="085F00E2" w14:textId="77777777" w:rsidR="00CE7221" w:rsidRDefault="00D66C38" w:rsidP="00DE5B46">
      <w:pPr>
        <w:pStyle w:val="ListParagraph"/>
        <w:numPr>
          <w:ilvl w:val="1"/>
          <w:numId w:val="39"/>
        </w:numPr>
        <w:ind w:left="924" w:hanging="567"/>
        <w:contextualSpacing/>
        <w:rPr>
          <w:rFonts w:ascii="Arial" w:hAnsi="Arial" w:cs="Arial"/>
          <w:szCs w:val="22"/>
        </w:rPr>
      </w:pPr>
      <w:r w:rsidRPr="00CE7221">
        <w:rPr>
          <w:rFonts w:ascii="Arial" w:eastAsia="Arial" w:hAnsi="Arial" w:cs="Arial"/>
          <w:szCs w:val="22"/>
        </w:rPr>
        <w:t>Press for a</w:t>
      </w:r>
      <w:r w:rsidRPr="00CE7221">
        <w:rPr>
          <w:rFonts w:ascii="Arial" w:hAnsi="Arial" w:cs="Arial"/>
          <w:szCs w:val="22"/>
        </w:rPr>
        <w:t xml:space="preserve"> further increase of the Disabled Facilities Grant to adapt existing housing stock to help older and disabled people live independently in their own homes for longer and prevent escalation of need and hospital admissions. </w:t>
      </w:r>
    </w:p>
    <w:p w14:paraId="60DD57B6" w14:textId="029AD160" w:rsidR="00D66C38" w:rsidRPr="00CE7221" w:rsidRDefault="00D66C38" w:rsidP="00DE5B46">
      <w:pPr>
        <w:pStyle w:val="ListParagraph"/>
        <w:numPr>
          <w:ilvl w:val="1"/>
          <w:numId w:val="39"/>
        </w:numPr>
        <w:ind w:left="924" w:hanging="567"/>
        <w:contextualSpacing/>
        <w:rPr>
          <w:rStyle w:val="normaltextrun1"/>
          <w:rFonts w:ascii="Arial" w:hAnsi="Arial" w:cs="Arial"/>
          <w:szCs w:val="22"/>
        </w:rPr>
      </w:pPr>
      <w:r w:rsidRPr="00CE7221">
        <w:rPr>
          <w:rFonts w:ascii="Arial" w:hAnsi="Arial" w:cs="Arial"/>
          <w:szCs w:val="22"/>
        </w:rPr>
        <w:t xml:space="preserve">Respond to the Government’s current consultation on raising the accessibility standards of new homes.  </w:t>
      </w:r>
    </w:p>
    <w:bookmarkEnd w:id="3"/>
    <w:p w14:paraId="267AC8D2" w14:textId="77777777" w:rsidR="00D66C38" w:rsidRPr="00D66C38" w:rsidRDefault="00D66C38" w:rsidP="00D66C38">
      <w:pPr>
        <w:rPr>
          <w:rFonts w:ascii="Arial" w:eastAsia="Arial" w:hAnsi="Arial" w:cs="Arial"/>
          <w:szCs w:val="22"/>
        </w:rPr>
      </w:pPr>
    </w:p>
    <w:p w14:paraId="4F76E2C0" w14:textId="77777777" w:rsidR="00D66C38" w:rsidRPr="00CE7221" w:rsidRDefault="00D66C38" w:rsidP="00D66C38">
      <w:pPr>
        <w:rPr>
          <w:rFonts w:ascii="Arial" w:eastAsia="Arial" w:hAnsi="Arial" w:cs="Arial"/>
          <w:i/>
          <w:iCs/>
          <w:szCs w:val="22"/>
        </w:rPr>
      </w:pPr>
      <w:r w:rsidRPr="00CE7221">
        <w:rPr>
          <w:rFonts w:ascii="Arial" w:eastAsia="Arial" w:hAnsi="Arial" w:cs="Arial"/>
          <w:i/>
          <w:iCs/>
          <w:szCs w:val="22"/>
        </w:rPr>
        <w:t>Armed Forces Covenant</w:t>
      </w:r>
    </w:p>
    <w:p w14:paraId="18FA1124" w14:textId="77777777" w:rsidR="00CE7221" w:rsidRDefault="00CE7221" w:rsidP="00D66C38">
      <w:pPr>
        <w:autoSpaceDE w:val="0"/>
        <w:autoSpaceDN w:val="0"/>
        <w:adjustRightInd w:val="0"/>
        <w:rPr>
          <w:rFonts w:ascii="Arial" w:hAnsi="Arial" w:cs="Arial"/>
          <w:szCs w:val="22"/>
        </w:rPr>
      </w:pPr>
    </w:p>
    <w:p w14:paraId="1EE5BE03" w14:textId="4CD8127A" w:rsidR="00D66C38" w:rsidRPr="00CE7221" w:rsidRDefault="00D66C38" w:rsidP="00CE7221">
      <w:pPr>
        <w:pStyle w:val="ListParagraph"/>
        <w:numPr>
          <w:ilvl w:val="0"/>
          <w:numId w:val="1"/>
        </w:numPr>
        <w:autoSpaceDE w:val="0"/>
        <w:autoSpaceDN w:val="0"/>
        <w:adjustRightInd w:val="0"/>
        <w:rPr>
          <w:rFonts w:ascii="Arial" w:hAnsi="Arial" w:cs="Arial"/>
          <w:szCs w:val="22"/>
        </w:rPr>
      </w:pPr>
      <w:r w:rsidRPr="00CE7221">
        <w:rPr>
          <w:rFonts w:ascii="Arial" w:hAnsi="Arial" w:cs="Arial"/>
          <w:szCs w:val="22"/>
        </w:rPr>
        <w:t xml:space="preserve">We will continue to support councils to meet their obligations under the Armed Forces Covenant, which every council has signed, so that serving personnel, veterans and their families receive good quality, co-ordinated and </w:t>
      </w:r>
      <w:proofErr w:type="gramStart"/>
      <w:r w:rsidRPr="00CE7221">
        <w:rPr>
          <w:rFonts w:ascii="Arial" w:hAnsi="Arial" w:cs="Arial"/>
          <w:szCs w:val="22"/>
        </w:rPr>
        <w:t>person centred</w:t>
      </w:r>
      <w:proofErr w:type="gramEnd"/>
      <w:r w:rsidRPr="00CE7221">
        <w:rPr>
          <w:rFonts w:ascii="Arial" w:hAnsi="Arial" w:cs="Arial"/>
          <w:szCs w:val="22"/>
        </w:rPr>
        <w:t xml:space="preserve"> support and advice. Through the LGA’s national network of Armed Forces Covenant officers, we will continue to influence the development of the Ministry of Defence’s new statutory duty on public authorities to have ‘due regard’ to the Armed Forces Covenant, and press Government to fully fund the New Burdens on councils. </w:t>
      </w:r>
    </w:p>
    <w:p w14:paraId="6EB73FE5" w14:textId="77777777" w:rsidR="00D66C38" w:rsidRPr="00D66C38" w:rsidRDefault="00D66C38" w:rsidP="00D66C38">
      <w:pPr>
        <w:rPr>
          <w:rFonts w:ascii="Arial" w:eastAsia="Arial" w:hAnsi="Arial" w:cs="Arial"/>
          <w:b/>
          <w:bCs/>
          <w:szCs w:val="22"/>
        </w:rPr>
      </w:pPr>
    </w:p>
    <w:p w14:paraId="071B26FC" w14:textId="77777777" w:rsidR="00D66C38" w:rsidRPr="00CE7221" w:rsidRDefault="00D66C38" w:rsidP="00D66C38">
      <w:pPr>
        <w:rPr>
          <w:rFonts w:ascii="Arial" w:eastAsia="Arial" w:hAnsi="Arial" w:cs="Arial"/>
          <w:i/>
          <w:iCs/>
          <w:szCs w:val="22"/>
        </w:rPr>
      </w:pPr>
      <w:r w:rsidRPr="00CE7221">
        <w:rPr>
          <w:rFonts w:ascii="Arial" w:eastAsia="Arial" w:hAnsi="Arial" w:cs="Arial"/>
          <w:i/>
          <w:iCs/>
          <w:szCs w:val="22"/>
        </w:rPr>
        <w:t xml:space="preserve">Sleep-ins in social care </w:t>
      </w:r>
    </w:p>
    <w:p w14:paraId="4947AE1E" w14:textId="77777777" w:rsidR="00CE7221" w:rsidRDefault="00CE7221" w:rsidP="00D66C38">
      <w:pPr>
        <w:rPr>
          <w:rFonts w:ascii="Arial" w:hAnsi="Arial" w:cs="Arial"/>
          <w:szCs w:val="22"/>
        </w:rPr>
      </w:pPr>
    </w:p>
    <w:p w14:paraId="37B34F83" w14:textId="328AC255" w:rsidR="00D66C38" w:rsidRPr="00CE7221" w:rsidRDefault="00D66C38" w:rsidP="00CE7221">
      <w:pPr>
        <w:pStyle w:val="ListParagraph"/>
        <w:numPr>
          <w:ilvl w:val="0"/>
          <w:numId w:val="1"/>
        </w:numPr>
        <w:rPr>
          <w:rFonts w:ascii="Arial" w:hAnsi="Arial" w:cs="Arial"/>
          <w:szCs w:val="22"/>
        </w:rPr>
      </w:pPr>
      <w:r w:rsidRPr="00CE7221">
        <w:rPr>
          <w:rFonts w:ascii="Arial" w:hAnsi="Arial" w:cs="Arial"/>
          <w:szCs w:val="22"/>
        </w:rPr>
        <w:t xml:space="preserve">At the time of writing, we are still awaiting the Supreme Court decision in the Unison Appeal </w:t>
      </w:r>
      <w:r w:rsidRPr="00CE7221">
        <w:rPr>
          <w:rFonts w:ascii="Arial" w:hAnsi="Arial" w:cs="Arial"/>
          <w:color w:val="000000"/>
          <w:szCs w:val="22"/>
          <w:shd w:val="clear" w:color="auto" w:fill="FFFFFF"/>
        </w:rPr>
        <w:t>about whether ‘sleep-in time’ should be classified as working time, and therefore be subject to the requirements of the National Minimum Wage Regulations 2015</w:t>
      </w:r>
      <w:r w:rsidRPr="00CE7221">
        <w:rPr>
          <w:rFonts w:ascii="Arial" w:hAnsi="Arial" w:cs="Arial"/>
          <w:szCs w:val="22"/>
        </w:rPr>
        <w:t xml:space="preserve">. Our </w:t>
      </w:r>
      <w:r w:rsidRPr="00CE7221">
        <w:rPr>
          <w:rFonts w:ascii="Arial" w:hAnsi="Arial" w:cs="Arial"/>
          <w:szCs w:val="22"/>
        </w:rPr>
        <w:lastRenderedPageBreak/>
        <w:t xml:space="preserve">long-standing position is that we support fair pay for care workers, and whatever the outcome of the Unison Appeal, there is a need to ensure that social care staff are paid fairly for their valuable work. We will continue to work with the Children and Young People’s Board, the Resources Board, ADASS and ADCS to prepare for the judgment and support councils to understand and respond to the implications. </w:t>
      </w:r>
    </w:p>
    <w:p w14:paraId="3777F932" w14:textId="77777777" w:rsidR="00CF03DD" w:rsidRDefault="00CF03DD" w:rsidP="008878C1">
      <w:pPr>
        <w:rPr>
          <w:rFonts w:ascii="Arial" w:hAnsi="Arial" w:cs="Arial"/>
          <w:szCs w:val="22"/>
        </w:rPr>
      </w:pPr>
    </w:p>
    <w:p w14:paraId="6ED2466A" w14:textId="01EC3FE8" w:rsidR="00CF03DD" w:rsidRPr="00CF03DD" w:rsidRDefault="00CF03DD" w:rsidP="008878C1">
      <w:pPr>
        <w:rPr>
          <w:b/>
          <w:bCs/>
        </w:rPr>
      </w:pPr>
      <w:r w:rsidRPr="00CF03DD">
        <w:rPr>
          <w:rFonts w:ascii="Arial" w:hAnsi="Arial" w:cs="Arial"/>
          <w:b/>
          <w:bCs/>
          <w:szCs w:val="22"/>
        </w:rPr>
        <w:t xml:space="preserve">Asylum, Refugee and Migration </w:t>
      </w:r>
      <w:r w:rsidR="00CE7221" w:rsidRPr="00CF03DD">
        <w:rPr>
          <w:b/>
          <w:bCs/>
        </w:rPr>
        <w:t xml:space="preserve"> </w:t>
      </w:r>
    </w:p>
    <w:p w14:paraId="72C244A4" w14:textId="77777777" w:rsidR="00CF03DD" w:rsidRDefault="00CF03DD" w:rsidP="008878C1">
      <w:pPr>
        <w:rPr>
          <w:rFonts w:ascii="Arial" w:hAnsi="Arial" w:cs="Arial"/>
        </w:rPr>
      </w:pPr>
    </w:p>
    <w:p w14:paraId="2685B832" w14:textId="7CE8FC49" w:rsidR="00CE7221" w:rsidRPr="00CF03DD" w:rsidRDefault="00CE7221" w:rsidP="00CF03DD">
      <w:pPr>
        <w:pStyle w:val="ListParagraph"/>
        <w:numPr>
          <w:ilvl w:val="0"/>
          <w:numId w:val="1"/>
        </w:numPr>
        <w:rPr>
          <w:rFonts w:ascii="Arial" w:hAnsi="Arial" w:cs="Arial"/>
          <w:szCs w:val="22"/>
        </w:rPr>
      </w:pPr>
      <w:r w:rsidRPr="00CF03DD">
        <w:rPr>
          <w:rFonts w:ascii="Arial" w:hAnsi="Arial" w:cs="Arial"/>
        </w:rPr>
        <w:t>The LGA Asylum, Refugee and Migration Task Group also reports to both the Community Wellbeing Board and the Children and Young People’s Board. The Task Group will continue to push for clearer alignment between and sustainable funding for all the programmes that resettle asylum seekers and refugee, with regular updates to be provided to the Board.</w:t>
      </w:r>
    </w:p>
    <w:p w14:paraId="11237682" w14:textId="7520B2CE" w:rsidR="00CF03DD" w:rsidRDefault="00CF03DD" w:rsidP="00CF03DD">
      <w:pPr>
        <w:rPr>
          <w:rFonts w:ascii="Arial" w:hAnsi="Arial" w:cs="Arial"/>
          <w:szCs w:val="22"/>
        </w:rPr>
      </w:pPr>
    </w:p>
    <w:p w14:paraId="3F9724AA" w14:textId="77777777" w:rsidR="00CF03DD" w:rsidRPr="00CF03DD" w:rsidRDefault="00CF03DD" w:rsidP="00CF03DD">
      <w:pPr>
        <w:rPr>
          <w:rFonts w:ascii="Arial" w:hAnsi="Arial" w:cs="Arial"/>
          <w:b/>
          <w:bCs/>
        </w:rPr>
      </w:pPr>
      <w:r w:rsidRPr="00CF03DD">
        <w:rPr>
          <w:rFonts w:ascii="Arial" w:hAnsi="Arial" w:cs="Arial"/>
          <w:b/>
          <w:bCs/>
        </w:rPr>
        <w:t xml:space="preserve">Financial implications </w:t>
      </w:r>
    </w:p>
    <w:p w14:paraId="682D8626" w14:textId="77777777" w:rsidR="00CF03DD" w:rsidRDefault="00CF03DD" w:rsidP="00CF03DD">
      <w:pPr>
        <w:rPr>
          <w:rFonts w:ascii="Arial" w:hAnsi="Arial" w:cs="Arial"/>
        </w:rPr>
      </w:pPr>
    </w:p>
    <w:p w14:paraId="38FE367F" w14:textId="189DDA93" w:rsidR="00CF03DD" w:rsidRPr="00CF03DD" w:rsidRDefault="00CF03DD" w:rsidP="00CF03DD">
      <w:pPr>
        <w:pStyle w:val="ListParagraph"/>
        <w:numPr>
          <w:ilvl w:val="0"/>
          <w:numId w:val="1"/>
        </w:numPr>
        <w:rPr>
          <w:rFonts w:ascii="Arial" w:hAnsi="Arial" w:cs="Arial"/>
        </w:rPr>
      </w:pPr>
      <w:r w:rsidRPr="00CF03DD">
        <w:rPr>
          <w:rFonts w:ascii="Arial" w:hAnsi="Arial" w:cs="Arial"/>
        </w:rPr>
        <w:t xml:space="preserve">This programme of work will be delivered with existing resources. </w:t>
      </w:r>
    </w:p>
    <w:p w14:paraId="6A04FB95" w14:textId="77777777" w:rsidR="00CF03DD" w:rsidRPr="00CF03DD" w:rsidRDefault="00CF03DD" w:rsidP="00CF03DD">
      <w:pPr>
        <w:rPr>
          <w:rFonts w:ascii="Arial" w:hAnsi="Arial" w:cs="Arial"/>
        </w:rPr>
      </w:pPr>
    </w:p>
    <w:p w14:paraId="1D41E875" w14:textId="77777777" w:rsidR="00CF03DD" w:rsidRPr="00CF03DD" w:rsidRDefault="00CF03DD" w:rsidP="00CF03DD">
      <w:pPr>
        <w:rPr>
          <w:rFonts w:ascii="Arial" w:hAnsi="Arial" w:cs="Arial"/>
          <w:b/>
          <w:bCs/>
        </w:rPr>
      </w:pPr>
      <w:r w:rsidRPr="00CF03DD">
        <w:rPr>
          <w:rFonts w:ascii="Arial" w:hAnsi="Arial" w:cs="Arial"/>
          <w:b/>
          <w:bCs/>
        </w:rPr>
        <w:t xml:space="preserve">Next steps </w:t>
      </w:r>
    </w:p>
    <w:p w14:paraId="622FB27D" w14:textId="77777777" w:rsidR="00CF03DD" w:rsidRDefault="00CF03DD" w:rsidP="00CF03DD">
      <w:pPr>
        <w:rPr>
          <w:rFonts w:ascii="Arial" w:hAnsi="Arial" w:cs="Arial"/>
        </w:rPr>
      </w:pPr>
    </w:p>
    <w:p w14:paraId="02787DA7" w14:textId="416D0772" w:rsidR="00CF03DD" w:rsidRPr="00CF03DD" w:rsidRDefault="00CF03DD" w:rsidP="00CF03DD">
      <w:pPr>
        <w:pStyle w:val="ListParagraph"/>
        <w:numPr>
          <w:ilvl w:val="0"/>
          <w:numId w:val="1"/>
        </w:numPr>
        <w:rPr>
          <w:rFonts w:ascii="Arial" w:hAnsi="Arial" w:cs="Arial"/>
          <w:szCs w:val="22"/>
        </w:rPr>
      </w:pPr>
      <w:r w:rsidRPr="00CF03DD">
        <w:rPr>
          <w:rFonts w:ascii="Arial" w:hAnsi="Arial" w:cs="Arial"/>
        </w:rPr>
        <w:t>Following the Board’s discussion, officers will prepare a detailed work programme to manage the day to day work. The priorities agreed by the Board will also be reported back to the LGA Executive, which oversees the work of the policy Boards and includes the Community Wellbeing Board Chairman as part of its membership.</w:t>
      </w:r>
    </w:p>
    <w:sectPr w:rsidR="00CF03DD" w:rsidRPr="00CF03DD"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2729F" w14:textId="77777777" w:rsidR="00317185" w:rsidRDefault="00317185">
      <w:r>
        <w:separator/>
      </w:r>
    </w:p>
  </w:endnote>
  <w:endnote w:type="continuationSeparator" w:id="0">
    <w:p w14:paraId="2E26A84E" w14:textId="77777777" w:rsidR="00317185" w:rsidRDefault="00317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D6FE286-3C16-49C8-8E05-A5CD9F180CAC}"/>
  </w:font>
  <w:font w:name="Calibri">
    <w:panose1 w:val="020F0502020204030204"/>
    <w:charset w:val="00"/>
    <w:family w:val="swiss"/>
    <w:pitch w:val="variable"/>
    <w:sig w:usb0="E0002AFF" w:usb1="C000247B" w:usb2="00000009" w:usb3="00000000" w:csb0="000001FF" w:csb1="00000000"/>
    <w:embedRegular r:id="rId2" w:fontKey="{9F039342-6601-48F4-AC81-9E5DD5AB8012}"/>
    <w:embedBold r:id="rId3" w:fontKey="{FAFF5EE0-3761-4A8A-AD5B-DE3733318C55}"/>
  </w:font>
  <w:font w:name="Consolas">
    <w:panose1 w:val="020B0609020204030204"/>
    <w:charset w:val="00"/>
    <w:family w:val="modern"/>
    <w:pitch w:val="fixed"/>
    <w:sig w:usb0="E00006FF" w:usb1="0000FCFF" w:usb2="00000001" w:usb3="00000000" w:csb0="0000019F" w:csb1="00000000"/>
    <w:embedRegular r:id="rId4" w:fontKey="{D9F06A7E-3B3C-47B9-AC3E-5CDF47BA8289}"/>
  </w:font>
  <w:font w:name="Cambria">
    <w:panose1 w:val="02040503050406030204"/>
    <w:charset w:val="00"/>
    <w:family w:val="roman"/>
    <w:pitch w:val="variable"/>
    <w:sig w:usb0="E00006FF" w:usb1="420024FF" w:usb2="02000000" w:usb3="00000000" w:csb0="0000019F" w:csb1="00000000"/>
    <w:embedRegular r:id="rId5" w:fontKey="{06D598AA-9E84-4376-B582-99AF02842E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89073" w14:textId="77777777" w:rsidR="00BA087C" w:rsidRDefault="00BA087C">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376D2" w14:textId="77777777" w:rsidR="00317185" w:rsidRDefault="00317185">
      <w:r>
        <w:separator/>
      </w:r>
    </w:p>
  </w:footnote>
  <w:footnote w:type="continuationSeparator" w:id="0">
    <w:p w14:paraId="571634B2" w14:textId="77777777" w:rsidR="00317185" w:rsidRDefault="00317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89072" w14:textId="77777777" w:rsidR="00BA087C" w:rsidRDefault="00BA087C">
    <w:pPr>
      <w:pStyle w:val="Header"/>
      <w:rPr>
        <w:rFonts w:ascii="Arial" w:hAnsi="Arial" w:cs="Arial"/>
      </w:rPr>
    </w:pPr>
  </w:p>
  <w:tbl>
    <w:tblPr>
      <w:tblW w:w="0" w:type="auto"/>
      <w:tblLook w:val="01E0" w:firstRow="1" w:lastRow="1" w:firstColumn="1" w:lastColumn="1" w:noHBand="0" w:noVBand="0"/>
    </w:tblPr>
    <w:tblGrid>
      <w:gridCol w:w="5649"/>
      <w:gridCol w:w="3422"/>
    </w:tblGrid>
    <w:tr w:rsidR="00BA087C" w14:paraId="7BE439F1" w14:textId="77777777" w:rsidTr="009B419B">
      <w:tc>
        <w:tcPr>
          <w:tcW w:w="5778" w:type="dxa"/>
          <w:vMerge w:val="restart"/>
          <w:hideMark/>
        </w:tcPr>
        <w:p w14:paraId="70021475" w14:textId="342E7C12" w:rsidR="00BA087C" w:rsidRDefault="00BA087C" w:rsidP="009B419B">
          <w:pPr>
            <w:pStyle w:val="Header"/>
            <w:spacing w:line="276" w:lineRule="auto"/>
            <w:rPr>
              <w:lang w:eastAsia="en-US"/>
            </w:rPr>
          </w:pPr>
          <w:r>
            <w:rPr>
              <w:b/>
              <w:noProof/>
              <w:color w:val="3366FF"/>
              <w:sz w:val="28"/>
              <w:szCs w:val="28"/>
            </w:rPr>
            <w:drawing>
              <wp:inline distT="0" distB="0" distL="0" distR="0" wp14:anchorId="4ECED65A" wp14:editId="69A9DA74">
                <wp:extent cx="1552575" cy="914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0E0D552C" w14:textId="77777777" w:rsidR="00BA087C" w:rsidRDefault="00BA087C" w:rsidP="009B419B">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6190679F" w14:textId="64F7B5FB" w:rsidR="00BA087C" w:rsidRPr="00AB641B" w:rsidRDefault="00BA087C" w:rsidP="009B419B">
          <w:pPr>
            <w:pStyle w:val="Header"/>
            <w:spacing w:line="276" w:lineRule="auto"/>
            <w:rPr>
              <w:rFonts w:ascii="Arial" w:hAnsi="Arial" w:cs="Arial"/>
              <w:b/>
              <w:szCs w:val="22"/>
              <w:lang w:eastAsia="en-US"/>
            </w:rPr>
          </w:pPr>
        </w:p>
      </w:tc>
    </w:tr>
    <w:tr w:rsidR="00BA087C" w14:paraId="2F7250C9" w14:textId="77777777" w:rsidTr="009B419B">
      <w:trPr>
        <w:trHeight w:val="450"/>
      </w:trPr>
      <w:tc>
        <w:tcPr>
          <w:tcW w:w="0" w:type="auto"/>
          <w:vMerge/>
          <w:vAlign w:val="center"/>
          <w:hideMark/>
        </w:tcPr>
        <w:p w14:paraId="7D8FC410" w14:textId="77777777" w:rsidR="00BA087C" w:rsidRDefault="00BA087C" w:rsidP="009B419B">
          <w:pPr>
            <w:spacing w:line="276" w:lineRule="auto"/>
            <w:rPr>
              <w:lang w:eastAsia="en-US"/>
            </w:rPr>
          </w:pPr>
        </w:p>
      </w:tc>
      <w:tc>
        <w:tcPr>
          <w:tcW w:w="3509" w:type="dxa"/>
          <w:hideMark/>
        </w:tcPr>
        <w:p w14:paraId="0F61A136" w14:textId="295AB3F6" w:rsidR="00BA087C" w:rsidRDefault="00D66C38" w:rsidP="00AD5268">
          <w:pPr>
            <w:pStyle w:val="Header"/>
            <w:spacing w:before="60" w:line="276" w:lineRule="auto"/>
            <w:rPr>
              <w:rFonts w:ascii="Arial" w:hAnsi="Arial" w:cs="Arial"/>
              <w:szCs w:val="22"/>
              <w:lang w:eastAsia="en-US"/>
            </w:rPr>
          </w:pPr>
          <w:r>
            <w:rPr>
              <w:rFonts w:ascii="Arial" w:hAnsi="Arial" w:cs="Arial"/>
              <w:szCs w:val="22"/>
              <w:lang w:eastAsia="en-US"/>
            </w:rPr>
            <w:t>14 October 2020</w:t>
          </w:r>
        </w:p>
      </w:tc>
    </w:tr>
    <w:tr w:rsidR="00BA087C" w14:paraId="1617BB98" w14:textId="77777777" w:rsidTr="009B419B">
      <w:trPr>
        <w:trHeight w:val="450"/>
      </w:trPr>
      <w:tc>
        <w:tcPr>
          <w:tcW w:w="0" w:type="auto"/>
          <w:vMerge/>
          <w:vAlign w:val="center"/>
          <w:hideMark/>
        </w:tcPr>
        <w:p w14:paraId="4F920363" w14:textId="77777777" w:rsidR="00BA087C" w:rsidRDefault="00BA087C" w:rsidP="009B419B">
          <w:pPr>
            <w:spacing w:line="276" w:lineRule="auto"/>
            <w:rPr>
              <w:lang w:eastAsia="en-US"/>
            </w:rPr>
          </w:pPr>
        </w:p>
      </w:tc>
      <w:tc>
        <w:tcPr>
          <w:tcW w:w="3509" w:type="dxa"/>
          <w:vAlign w:val="bottom"/>
          <w:hideMark/>
        </w:tcPr>
        <w:p w14:paraId="2F98DB09" w14:textId="77777777" w:rsidR="00BA087C" w:rsidRDefault="00BA087C" w:rsidP="009B419B">
          <w:pPr>
            <w:rPr>
              <w:rFonts w:ascii="Arial" w:hAnsi="Arial" w:cs="Arial"/>
              <w:szCs w:val="22"/>
              <w:lang w:eastAsia="en-US"/>
            </w:rPr>
          </w:pPr>
        </w:p>
      </w:tc>
    </w:tr>
  </w:tbl>
  <w:p w14:paraId="2A0ED70E" w14:textId="77777777" w:rsidR="00BA087C" w:rsidRPr="0021114E" w:rsidRDefault="00BA087C">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89074" w14:textId="77777777" w:rsidR="00BA087C" w:rsidRDefault="00BA087C" w:rsidP="00E64FBC">
    <w:pPr>
      <w:pStyle w:val="Header"/>
      <w:rPr>
        <w:sz w:val="2"/>
      </w:rPr>
    </w:pPr>
  </w:p>
  <w:p w14:paraId="41589075" w14:textId="77777777" w:rsidR="00BA087C" w:rsidRDefault="00BA087C"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BA087C" w:rsidRPr="001D2C76" w14:paraId="41589078" w14:textId="77777777" w:rsidTr="00084E44">
      <w:tc>
        <w:tcPr>
          <w:tcW w:w="6062" w:type="dxa"/>
          <w:vMerge w:val="restart"/>
        </w:tcPr>
        <w:p w14:paraId="41589076" w14:textId="77777777" w:rsidR="00BA087C" w:rsidRDefault="00BA087C" w:rsidP="007C2BC2">
          <w:pPr>
            <w:pStyle w:val="Header"/>
            <w:tabs>
              <w:tab w:val="clear" w:pos="4153"/>
              <w:tab w:val="clear" w:pos="8306"/>
              <w:tab w:val="center" w:pos="2923"/>
            </w:tabs>
          </w:pPr>
          <w:r>
            <w:rPr>
              <w:rFonts w:ascii="Arial" w:hAnsi="Arial" w:cs="Arial"/>
              <w:noProof/>
              <w:sz w:val="44"/>
              <w:szCs w:val="44"/>
            </w:rPr>
            <w:drawing>
              <wp:inline distT="0" distB="0" distL="0" distR="0" wp14:anchorId="4158908D" wp14:editId="4158908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1589077" w14:textId="77777777" w:rsidR="00BA087C" w:rsidRPr="001D2C76" w:rsidRDefault="00BA087C" w:rsidP="00546D0D">
          <w:pPr>
            <w:pStyle w:val="Header"/>
            <w:rPr>
              <w:b/>
            </w:rPr>
          </w:pPr>
          <w:r>
            <w:rPr>
              <w:rFonts w:ascii="Arial" w:hAnsi="Arial" w:cs="Arial"/>
              <w:b/>
              <w:sz w:val="24"/>
              <w:szCs w:val="24"/>
            </w:rPr>
            <w:t>Meeting title</w:t>
          </w:r>
        </w:p>
      </w:tc>
    </w:tr>
    <w:tr w:rsidR="00BA087C" w14:paraId="4158907B" w14:textId="77777777" w:rsidTr="00084E44">
      <w:trPr>
        <w:trHeight w:val="450"/>
      </w:trPr>
      <w:tc>
        <w:tcPr>
          <w:tcW w:w="6062" w:type="dxa"/>
          <w:vMerge/>
        </w:tcPr>
        <w:p w14:paraId="41589079" w14:textId="77777777" w:rsidR="00BA087C" w:rsidRDefault="00BA087C" w:rsidP="00546D0D">
          <w:pPr>
            <w:pStyle w:val="Header"/>
          </w:pPr>
        </w:p>
      </w:tc>
      <w:tc>
        <w:tcPr>
          <w:tcW w:w="3225" w:type="dxa"/>
        </w:tcPr>
        <w:p w14:paraId="4158907A" w14:textId="77777777" w:rsidR="00BA087C" w:rsidRDefault="00BA087C" w:rsidP="00546D0D">
          <w:pPr>
            <w:pStyle w:val="Header"/>
            <w:spacing w:before="60"/>
          </w:pPr>
          <w:r>
            <w:rPr>
              <w:rFonts w:ascii="Arial" w:hAnsi="Arial" w:cs="Arial"/>
              <w:sz w:val="24"/>
              <w:szCs w:val="24"/>
            </w:rPr>
            <w:t xml:space="preserve">Meeting date </w:t>
          </w:r>
        </w:p>
      </w:tc>
    </w:tr>
    <w:tr w:rsidR="00BA087C" w14:paraId="4158907F" w14:textId="77777777" w:rsidTr="00084E44">
      <w:trPr>
        <w:trHeight w:val="450"/>
      </w:trPr>
      <w:tc>
        <w:tcPr>
          <w:tcW w:w="6062" w:type="dxa"/>
          <w:vMerge/>
        </w:tcPr>
        <w:p w14:paraId="4158907C" w14:textId="77777777" w:rsidR="00BA087C" w:rsidRDefault="00BA087C" w:rsidP="00546D0D">
          <w:pPr>
            <w:pStyle w:val="Header"/>
          </w:pPr>
        </w:p>
      </w:tc>
      <w:tc>
        <w:tcPr>
          <w:tcW w:w="3225" w:type="dxa"/>
        </w:tcPr>
        <w:p w14:paraId="4158907D" w14:textId="77777777" w:rsidR="00BA087C" w:rsidRDefault="00BA087C" w:rsidP="00546D0D">
          <w:pPr>
            <w:pStyle w:val="Header"/>
            <w:spacing w:before="60"/>
            <w:rPr>
              <w:rFonts w:ascii="Arial" w:hAnsi="Arial" w:cs="Arial"/>
              <w:b/>
              <w:sz w:val="24"/>
              <w:szCs w:val="24"/>
            </w:rPr>
          </w:pPr>
        </w:p>
        <w:p w14:paraId="4158907E" w14:textId="77777777" w:rsidR="00BA087C" w:rsidRPr="00546D0D" w:rsidRDefault="00BA087C" w:rsidP="00546D0D">
          <w:pPr>
            <w:pStyle w:val="Header"/>
            <w:spacing w:before="60"/>
            <w:rPr>
              <w:rFonts w:ascii="Arial" w:hAnsi="Arial" w:cs="Arial"/>
              <w:b/>
              <w:sz w:val="24"/>
              <w:szCs w:val="24"/>
            </w:rPr>
          </w:pPr>
          <w:r>
            <w:rPr>
              <w:rFonts w:ascii="Arial" w:hAnsi="Arial" w:cs="Arial"/>
              <w:b/>
              <w:sz w:val="24"/>
              <w:szCs w:val="24"/>
            </w:rPr>
            <w:t>Item X</w:t>
          </w:r>
        </w:p>
      </w:tc>
    </w:tr>
  </w:tbl>
  <w:p w14:paraId="41589080" w14:textId="77777777" w:rsidR="00BA087C" w:rsidRDefault="00BA087C" w:rsidP="00E64FBC">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A3C47" w14:textId="77777777" w:rsidR="00BA087C" w:rsidRDefault="00BA087C">
    <w:pPr>
      <w:pStyle w:val="Header"/>
      <w:rPr>
        <w:rFonts w:ascii="Arial" w:hAnsi="Arial" w:cs="Arial"/>
      </w:rPr>
    </w:pPr>
  </w:p>
  <w:tbl>
    <w:tblPr>
      <w:tblW w:w="0" w:type="auto"/>
      <w:tblLook w:val="01E0" w:firstRow="1" w:lastRow="1" w:firstColumn="1" w:lastColumn="1" w:noHBand="0" w:noVBand="0"/>
    </w:tblPr>
    <w:tblGrid>
      <w:gridCol w:w="5649"/>
      <w:gridCol w:w="3422"/>
    </w:tblGrid>
    <w:tr w:rsidR="00BA087C" w14:paraId="23A50C0C" w14:textId="77777777" w:rsidTr="00DB1179">
      <w:tc>
        <w:tcPr>
          <w:tcW w:w="5778" w:type="dxa"/>
          <w:vMerge w:val="restart"/>
          <w:hideMark/>
        </w:tcPr>
        <w:p w14:paraId="38F4689B" w14:textId="77777777" w:rsidR="00BA087C" w:rsidRDefault="00BA087C" w:rsidP="00E22D6E">
          <w:pPr>
            <w:pStyle w:val="Header"/>
            <w:spacing w:line="276" w:lineRule="auto"/>
            <w:rPr>
              <w:lang w:eastAsia="en-US"/>
            </w:rPr>
          </w:pPr>
          <w:r>
            <w:rPr>
              <w:b/>
              <w:noProof/>
              <w:color w:val="3366FF"/>
              <w:sz w:val="28"/>
              <w:szCs w:val="28"/>
            </w:rPr>
            <w:drawing>
              <wp:inline distT="0" distB="0" distL="0" distR="0" wp14:anchorId="6125B460" wp14:editId="7E85BCE2">
                <wp:extent cx="15525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135DC96B" w14:textId="77777777" w:rsidR="00BA087C" w:rsidRDefault="00BA087C" w:rsidP="00E22D6E">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1004CFD0" w14:textId="77777777" w:rsidR="00BA087C" w:rsidRPr="00AB641B" w:rsidRDefault="00BA087C" w:rsidP="00E22D6E">
          <w:pPr>
            <w:pStyle w:val="Header"/>
            <w:spacing w:line="276" w:lineRule="auto"/>
            <w:rPr>
              <w:rFonts w:ascii="Arial" w:hAnsi="Arial" w:cs="Arial"/>
              <w:b/>
              <w:szCs w:val="22"/>
              <w:lang w:eastAsia="en-US"/>
            </w:rPr>
          </w:pPr>
        </w:p>
      </w:tc>
    </w:tr>
    <w:tr w:rsidR="00BA087C" w14:paraId="4CE35593" w14:textId="77777777" w:rsidTr="00DB1179">
      <w:trPr>
        <w:trHeight w:val="450"/>
      </w:trPr>
      <w:tc>
        <w:tcPr>
          <w:tcW w:w="0" w:type="auto"/>
          <w:vMerge/>
          <w:vAlign w:val="center"/>
          <w:hideMark/>
        </w:tcPr>
        <w:p w14:paraId="0DCBE5A7" w14:textId="77777777" w:rsidR="00BA087C" w:rsidRDefault="00BA087C" w:rsidP="00E22D6E">
          <w:pPr>
            <w:spacing w:line="276" w:lineRule="auto"/>
            <w:rPr>
              <w:lang w:eastAsia="en-US"/>
            </w:rPr>
          </w:pPr>
        </w:p>
      </w:tc>
      <w:tc>
        <w:tcPr>
          <w:tcW w:w="3509" w:type="dxa"/>
          <w:hideMark/>
        </w:tcPr>
        <w:p w14:paraId="62360178" w14:textId="452BC548" w:rsidR="00BA087C" w:rsidRDefault="00D66C38" w:rsidP="009444BB">
          <w:pPr>
            <w:pStyle w:val="Header"/>
            <w:spacing w:before="60" w:line="276" w:lineRule="auto"/>
            <w:rPr>
              <w:rFonts w:ascii="Arial" w:hAnsi="Arial" w:cs="Arial"/>
              <w:szCs w:val="22"/>
              <w:lang w:eastAsia="en-US"/>
            </w:rPr>
          </w:pPr>
          <w:r>
            <w:rPr>
              <w:rFonts w:ascii="Arial" w:hAnsi="Arial" w:cs="Arial"/>
              <w:szCs w:val="22"/>
              <w:lang w:eastAsia="en-US"/>
            </w:rPr>
            <w:t>14 October 2020</w:t>
          </w:r>
        </w:p>
      </w:tc>
    </w:tr>
    <w:tr w:rsidR="00BA087C" w14:paraId="264FDEDE" w14:textId="77777777" w:rsidTr="00DB1179">
      <w:trPr>
        <w:trHeight w:val="450"/>
      </w:trPr>
      <w:tc>
        <w:tcPr>
          <w:tcW w:w="0" w:type="auto"/>
          <w:vMerge/>
          <w:vAlign w:val="center"/>
          <w:hideMark/>
        </w:tcPr>
        <w:p w14:paraId="4856C158" w14:textId="77777777" w:rsidR="00BA087C" w:rsidRDefault="00BA087C" w:rsidP="00E22D6E">
          <w:pPr>
            <w:spacing w:line="276" w:lineRule="auto"/>
            <w:rPr>
              <w:lang w:eastAsia="en-US"/>
            </w:rPr>
          </w:pPr>
        </w:p>
      </w:tc>
      <w:tc>
        <w:tcPr>
          <w:tcW w:w="3509" w:type="dxa"/>
          <w:vAlign w:val="bottom"/>
          <w:hideMark/>
        </w:tcPr>
        <w:p w14:paraId="434417BF" w14:textId="77777777" w:rsidR="00BA087C" w:rsidRDefault="00BA087C" w:rsidP="00E22D6E">
          <w:pPr>
            <w:rPr>
              <w:rFonts w:ascii="Arial" w:hAnsi="Arial" w:cs="Arial"/>
              <w:szCs w:val="22"/>
              <w:lang w:eastAsia="en-US"/>
            </w:rPr>
          </w:pPr>
        </w:p>
      </w:tc>
    </w:tr>
  </w:tbl>
  <w:p w14:paraId="2D0521F4" w14:textId="77777777" w:rsidR="00BA087C" w:rsidRPr="0021114E" w:rsidRDefault="00BA087C" w:rsidP="00E22D6E">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22197"/>
    <w:multiLevelType w:val="multilevel"/>
    <w:tmpl w:val="30E06F8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 w15:restartNumberingAfterBreak="0">
    <w:nsid w:val="04845C1B"/>
    <w:multiLevelType w:val="hybridMultilevel"/>
    <w:tmpl w:val="0F28B874"/>
    <w:lvl w:ilvl="0" w:tplc="B268D1E6">
      <w:start w:val="1"/>
      <w:numFmt w:val="decimal"/>
      <w:lvlText w:val="%1."/>
      <w:lvlJc w:val="left"/>
      <w:pPr>
        <w:ind w:left="360" w:hanging="360"/>
      </w:pPr>
      <w:rPr>
        <w:rFonts w:hint="default"/>
        <w:b w:val="0"/>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3E37B3"/>
    <w:multiLevelType w:val="hybridMultilevel"/>
    <w:tmpl w:val="B20631A4"/>
    <w:lvl w:ilvl="0" w:tplc="08090001">
      <w:start w:val="1"/>
      <w:numFmt w:val="bullet"/>
      <w:lvlText w:val=""/>
      <w:lvlJc w:val="left"/>
      <w:pPr>
        <w:ind w:left="720" w:hanging="360"/>
      </w:pPr>
      <w:rPr>
        <w:rFonts w:ascii="Symbol" w:hAnsi="Symbol" w:hint="default"/>
      </w:rPr>
    </w:lvl>
    <w:lvl w:ilvl="1" w:tplc="B5F85C64">
      <w:numFmt w:val="bullet"/>
      <w:lvlText w:val="•"/>
      <w:lvlJc w:val="left"/>
      <w:pPr>
        <w:ind w:left="1800" w:hanging="72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1413E6"/>
    <w:multiLevelType w:val="multilevel"/>
    <w:tmpl w:val="A15E0526"/>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D21128"/>
    <w:multiLevelType w:val="multilevel"/>
    <w:tmpl w:val="0FFEF5BE"/>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15" w:hanging="432"/>
      </w:pPr>
      <w:rPr>
        <w:rFonts w:ascii="Arial" w:hAnsi="Arial" w:cs="Arial" w:hint="default"/>
        <w:b w:val="0"/>
        <w:color w:val="000000" w:themeColor="tex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24116A"/>
    <w:multiLevelType w:val="hybridMultilevel"/>
    <w:tmpl w:val="AA68CB72"/>
    <w:lvl w:ilvl="0" w:tplc="0809000F">
      <w:start w:val="1"/>
      <w:numFmt w:val="decimal"/>
      <w:lvlText w:val="%1."/>
      <w:lvlJc w:val="left"/>
      <w:pPr>
        <w:ind w:left="629" w:hanging="360"/>
      </w:pPr>
    </w:lvl>
    <w:lvl w:ilvl="1" w:tplc="08090019" w:tentative="1">
      <w:start w:val="1"/>
      <w:numFmt w:val="lowerLetter"/>
      <w:lvlText w:val="%2."/>
      <w:lvlJc w:val="left"/>
      <w:pPr>
        <w:ind w:left="1349" w:hanging="360"/>
      </w:pPr>
    </w:lvl>
    <w:lvl w:ilvl="2" w:tplc="0809001B" w:tentative="1">
      <w:start w:val="1"/>
      <w:numFmt w:val="lowerRoman"/>
      <w:lvlText w:val="%3."/>
      <w:lvlJc w:val="right"/>
      <w:pPr>
        <w:ind w:left="2069" w:hanging="180"/>
      </w:pPr>
    </w:lvl>
    <w:lvl w:ilvl="3" w:tplc="0809000F" w:tentative="1">
      <w:start w:val="1"/>
      <w:numFmt w:val="decimal"/>
      <w:lvlText w:val="%4."/>
      <w:lvlJc w:val="left"/>
      <w:pPr>
        <w:ind w:left="2789" w:hanging="360"/>
      </w:pPr>
    </w:lvl>
    <w:lvl w:ilvl="4" w:tplc="08090019" w:tentative="1">
      <w:start w:val="1"/>
      <w:numFmt w:val="lowerLetter"/>
      <w:lvlText w:val="%5."/>
      <w:lvlJc w:val="left"/>
      <w:pPr>
        <w:ind w:left="3509" w:hanging="360"/>
      </w:pPr>
    </w:lvl>
    <w:lvl w:ilvl="5" w:tplc="0809001B" w:tentative="1">
      <w:start w:val="1"/>
      <w:numFmt w:val="lowerRoman"/>
      <w:lvlText w:val="%6."/>
      <w:lvlJc w:val="right"/>
      <w:pPr>
        <w:ind w:left="4229" w:hanging="180"/>
      </w:pPr>
    </w:lvl>
    <w:lvl w:ilvl="6" w:tplc="0809000F" w:tentative="1">
      <w:start w:val="1"/>
      <w:numFmt w:val="decimal"/>
      <w:lvlText w:val="%7."/>
      <w:lvlJc w:val="left"/>
      <w:pPr>
        <w:ind w:left="4949" w:hanging="360"/>
      </w:pPr>
    </w:lvl>
    <w:lvl w:ilvl="7" w:tplc="08090019" w:tentative="1">
      <w:start w:val="1"/>
      <w:numFmt w:val="lowerLetter"/>
      <w:lvlText w:val="%8."/>
      <w:lvlJc w:val="left"/>
      <w:pPr>
        <w:ind w:left="5669" w:hanging="360"/>
      </w:pPr>
    </w:lvl>
    <w:lvl w:ilvl="8" w:tplc="0809001B" w:tentative="1">
      <w:start w:val="1"/>
      <w:numFmt w:val="lowerRoman"/>
      <w:lvlText w:val="%9."/>
      <w:lvlJc w:val="right"/>
      <w:pPr>
        <w:ind w:left="6389" w:hanging="180"/>
      </w:pPr>
    </w:lvl>
  </w:abstractNum>
  <w:abstractNum w:abstractNumId="6" w15:restartNumberingAfterBreak="0">
    <w:nsid w:val="105C4CC9"/>
    <w:multiLevelType w:val="hybridMultilevel"/>
    <w:tmpl w:val="0EF2E0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0750136"/>
    <w:multiLevelType w:val="multilevel"/>
    <w:tmpl w:val="54A47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8326B5"/>
    <w:multiLevelType w:val="hybridMultilevel"/>
    <w:tmpl w:val="2A902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A11214"/>
    <w:multiLevelType w:val="hybridMultilevel"/>
    <w:tmpl w:val="8FEE1AB8"/>
    <w:lvl w:ilvl="0" w:tplc="0809000F">
      <w:start w:val="1"/>
      <w:numFmt w:val="decimal"/>
      <w:lvlText w:val="%1."/>
      <w:lvlJc w:val="left"/>
      <w:pPr>
        <w:ind w:left="629" w:hanging="360"/>
      </w:pPr>
    </w:lvl>
    <w:lvl w:ilvl="1" w:tplc="08090019" w:tentative="1">
      <w:start w:val="1"/>
      <w:numFmt w:val="lowerLetter"/>
      <w:lvlText w:val="%2."/>
      <w:lvlJc w:val="left"/>
      <w:pPr>
        <w:ind w:left="1349" w:hanging="360"/>
      </w:pPr>
    </w:lvl>
    <w:lvl w:ilvl="2" w:tplc="0809001B" w:tentative="1">
      <w:start w:val="1"/>
      <w:numFmt w:val="lowerRoman"/>
      <w:lvlText w:val="%3."/>
      <w:lvlJc w:val="right"/>
      <w:pPr>
        <w:ind w:left="2069" w:hanging="180"/>
      </w:pPr>
    </w:lvl>
    <w:lvl w:ilvl="3" w:tplc="0809000F" w:tentative="1">
      <w:start w:val="1"/>
      <w:numFmt w:val="decimal"/>
      <w:lvlText w:val="%4."/>
      <w:lvlJc w:val="left"/>
      <w:pPr>
        <w:ind w:left="2789" w:hanging="360"/>
      </w:pPr>
    </w:lvl>
    <w:lvl w:ilvl="4" w:tplc="08090019" w:tentative="1">
      <w:start w:val="1"/>
      <w:numFmt w:val="lowerLetter"/>
      <w:lvlText w:val="%5."/>
      <w:lvlJc w:val="left"/>
      <w:pPr>
        <w:ind w:left="3509" w:hanging="360"/>
      </w:pPr>
    </w:lvl>
    <w:lvl w:ilvl="5" w:tplc="0809001B" w:tentative="1">
      <w:start w:val="1"/>
      <w:numFmt w:val="lowerRoman"/>
      <w:lvlText w:val="%6."/>
      <w:lvlJc w:val="right"/>
      <w:pPr>
        <w:ind w:left="4229" w:hanging="180"/>
      </w:pPr>
    </w:lvl>
    <w:lvl w:ilvl="6" w:tplc="0809000F" w:tentative="1">
      <w:start w:val="1"/>
      <w:numFmt w:val="decimal"/>
      <w:lvlText w:val="%7."/>
      <w:lvlJc w:val="left"/>
      <w:pPr>
        <w:ind w:left="4949" w:hanging="360"/>
      </w:pPr>
    </w:lvl>
    <w:lvl w:ilvl="7" w:tplc="08090019" w:tentative="1">
      <w:start w:val="1"/>
      <w:numFmt w:val="lowerLetter"/>
      <w:lvlText w:val="%8."/>
      <w:lvlJc w:val="left"/>
      <w:pPr>
        <w:ind w:left="5669" w:hanging="360"/>
      </w:pPr>
    </w:lvl>
    <w:lvl w:ilvl="8" w:tplc="0809001B" w:tentative="1">
      <w:start w:val="1"/>
      <w:numFmt w:val="lowerRoman"/>
      <w:lvlText w:val="%9."/>
      <w:lvlJc w:val="right"/>
      <w:pPr>
        <w:ind w:left="6389" w:hanging="180"/>
      </w:pPr>
    </w:lvl>
  </w:abstractNum>
  <w:abstractNum w:abstractNumId="10" w15:restartNumberingAfterBreak="0">
    <w:nsid w:val="1AEF79A4"/>
    <w:multiLevelType w:val="hybridMultilevel"/>
    <w:tmpl w:val="FCD62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B861716"/>
    <w:multiLevelType w:val="hybridMultilevel"/>
    <w:tmpl w:val="00AC0716"/>
    <w:lvl w:ilvl="0" w:tplc="B352D48E">
      <w:start w:val="1"/>
      <w:numFmt w:val="decimal"/>
      <w:lvlText w:val="1.%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3772B"/>
    <w:multiLevelType w:val="multilevel"/>
    <w:tmpl w:val="E5720844"/>
    <w:lvl w:ilvl="0">
      <w:start w:val="1"/>
      <w:numFmt w:val="decimal"/>
      <w:lvlText w:val="%1."/>
      <w:lvlJc w:val="left"/>
      <w:pPr>
        <w:ind w:left="360" w:hanging="360"/>
      </w:pPr>
      <w:rPr>
        <w:rFonts w:ascii="Arial" w:hAnsi="Arial" w:cs="Times New Roman" w:hint="default"/>
        <w:b w:val="0"/>
        <w:i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27C9724A"/>
    <w:multiLevelType w:val="hybridMultilevel"/>
    <w:tmpl w:val="70500B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2B412509"/>
    <w:multiLevelType w:val="hybridMultilevel"/>
    <w:tmpl w:val="FFC61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37D7BF4"/>
    <w:multiLevelType w:val="hybridMultilevel"/>
    <w:tmpl w:val="B28E9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A1C7DCA"/>
    <w:multiLevelType w:val="hybridMultilevel"/>
    <w:tmpl w:val="5538C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5B5308"/>
    <w:multiLevelType w:val="hybridMultilevel"/>
    <w:tmpl w:val="4DA08200"/>
    <w:lvl w:ilvl="0" w:tplc="0809000F">
      <w:start w:val="1"/>
      <w:numFmt w:val="decimal"/>
      <w:lvlText w:val="%1."/>
      <w:lvlJc w:val="left"/>
      <w:pPr>
        <w:ind w:left="360" w:hanging="360"/>
      </w:pPr>
      <w:rPr>
        <w:rFonts w:hint="default"/>
      </w:rPr>
    </w:lvl>
    <w:lvl w:ilvl="1" w:tplc="B5F85C64">
      <w:numFmt w:val="bullet"/>
      <w:lvlText w:val="•"/>
      <w:lvlJc w:val="left"/>
      <w:pPr>
        <w:ind w:left="1440" w:hanging="72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3C4F717D"/>
    <w:multiLevelType w:val="multilevel"/>
    <w:tmpl w:val="3276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82186"/>
    <w:multiLevelType w:val="multilevel"/>
    <w:tmpl w:val="7E305436"/>
    <w:lvl w:ilvl="0">
      <w:start w:val="4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4DD0B2C"/>
    <w:multiLevelType w:val="hybridMultilevel"/>
    <w:tmpl w:val="B204C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74F6C04"/>
    <w:multiLevelType w:val="multilevel"/>
    <w:tmpl w:val="3E92C0CA"/>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E637692"/>
    <w:multiLevelType w:val="multilevel"/>
    <w:tmpl w:val="A0320FCA"/>
    <w:lvl w:ilvl="0">
      <w:start w:val="1"/>
      <w:numFmt w:val="bullet"/>
      <w:lvlText w:val=""/>
      <w:lvlJc w:val="left"/>
      <w:pPr>
        <w:ind w:left="360" w:hanging="360"/>
      </w:pPr>
      <w:rPr>
        <w:rFonts w:ascii="Symbol" w:hAnsi="Symbol" w:hint="default"/>
        <w:b w:val="0"/>
      </w:rPr>
    </w:lvl>
    <w:lvl w:ilvl="1">
      <w:start w:val="1"/>
      <w:numFmt w:val="bullet"/>
      <w:lvlText w:val="o"/>
      <w:lvlJc w:val="left"/>
      <w:pPr>
        <w:ind w:left="1370" w:hanging="661"/>
      </w:pPr>
      <w:rPr>
        <w:rFonts w:ascii="Courier New" w:hAnsi="Courier New" w:cs="Courier New" w:hint="default"/>
        <w:b w:val="0"/>
        <w:color w:val="0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E7A5654"/>
    <w:multiLevelType w:val="hybridMultilevel"/>
    <w:tmpl w:val="CEFE7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4A628B0"/>
    <w:multiLevelType w:val="multilevel"/>
    <w:tmpl w:val="4AF2902C"/>
    <w:lvl w:ilvl="0">
      <w:start w:val="1"/>
      <w:numFmt w:val="decimal"/>
      <w:lvlText w:val="%1."/>
      <w:lvlJc w:val="left"/>
      <w:pPr>
        <w:ind w:left="360" w:hanging="360"/>
      </w:pPr>
      <w:rPr>
        <w:rFonts w:hint="default"/>
        <w:b w:val="0"/>
      </w:rPr>
    </w:lvl>
    <w:lvl w:ilvl="1">
      <w:start w:val="1"/>
      <w:numFmt w:val="bullet"/>
      <w:lvlText w:val=""/>
      <w:lvlJc w:val="left"/>
      <w:pPr>
        <w:ind w:left="1021" w:hanging="661"/>
      </w:pPr>
      <w:rPr>
        <w:rFonts w:ascii="Symbol" w:hAnsi="Symbol"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7400145"/>
    <w:multiLevelType w:val="hybridMultilevel"/>
    <w:tmpl w:val="DFB47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DD4595"/>
    <w:multiLevelType w:val="hybridMultilevel"/>
    <w:tmpl w:val="970C4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A095F29"/>
    <w:multiLevelType w:val="multilevel"/>
    <w:tmpl w:val="DF4291A6"/>
    <w:lvl w:ilvl="0">
      <w:start w:val="20"/>
      <w:numFmt w:val="decimal"/>
      <w:lvlText w:val="%1"/>
      <w:lvlJc w:val="left"/>
      <w:pPr>
        <w:ind w:left="420" w:hanging="420"/>
      </w:pPr>
      <w:rPr>
        <w:rFonts w:hint="default"/>
      </w:rPr>
    </w:lvl>
    <w:lvl w:ilvl="1">
      <w:start w:val="4"/>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2965EBE"/>
    <w:multiLevelType w:val="hybridMultilevel"/>
    <w:tmpl w:val="F8F8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A7101E"/>
    <w:multiLevelType w:val="hybridMultilevel"/>
    <w:tmpl w:val="03368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2D7687E"/>
    <w:multiLevelType w:val="hybridMultilevel"/>
    <w:tmpl w:val="F85C8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3304916"/>
    <w:multiLevelType w:val="hybridMultilevel"/>
    <w:tmpl w:val="158E3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CB33DC8"/>
    <w:multiLevelType w:val="multilevel"/>
    <w:tmpl w:val="3E92C0CA"/>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D613ACE"/>
    <w:multiLevelType w:val="hybridMultilevel"/>
    <w:tmpl w:val="71CC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4"/>
  </w:num>
  <w:num w:numId="4">
    <w:abstractNumId w:val="25"/>
  </w:num>
  <w:num w:numId="5">
    <w:abstractNumId w:val="28"/>
  </w:num>
  <w:num w:numId="6">
    <w:abstractNumId w:val="8"/>
  </w:num>
  <w:num w:numId="7">
    <w:abstractNumId w:val="21"/>
  </w:num>
  <w:num w:numId="8">
    <w:abstractNumId w:val="32"/>
  </w:num>
  <w:num w:numId="9">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4"/>
  </w:num>
  <w:num w:numId="12">
    <w:abstractNumId w:val="26"/>
  </w:num>
  <w:num w:numId="13">
    <w:abstractNumId w:val="2"/>
  </w:num>
  <w:num w:numId="14">
    <w:abstractNumId w:val="2"/>
  </w:num>
  <w:num w:numId="15">
    <w:abstractNumId w:val="2"/>
  </w:num>
  <w:num w:numId="16">
    <w:abstractNumId w:val="17"/>
  </w:num>
  <w:num w:numId="17">
    <w:abstractNumId w:val="27"/>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9"/>
  </w:num>
  <w:num w:numId="21">
    <w:abstractNumId w:val="5"/>
  </w:num>
  <w:num w:numId="22">
    <w:abstractNumId w:val="18"/>
  </w:num>
  <w:num w:numId="23">
    <w:abstractNumId w:val="14"/>
  </w:num>
  <w:num w:numId="24">
    <w:abstractNumId w:val="15"/>
  </w:num>
  <w:num w:numId="25">
    <w:abstractNumId w:val="10"/>
  </w:num>
  <w:num w:numId="26">
    <w:abstractNumId w:val="23"/>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0"/>
  </w:num>
  <w:num w:numId="30">
    <w:abstractNumId w:val="1"/>
  </w:num>
  <w:num w:numId="31">
    <w:abstractNumId w:val="0"/>
  </w:num>
  <w:num w:numId="32">
    <w:abstractNumId w:val="3"/>
  </w:num>
  <w:num w:numId="33">
    <w:abstractNumId w:val="33"/>
  </w:num>
  <w:num w:numId="34">
    <w:abstractNumId w:val="20"/>
  </w:num>
  <w:num w:numId="35">
    <w:abstractNumId w:val="31"/>
  </w:num>
  <w:num w:numId="36">
    <w:abstractNumId w:val="16"/>
  </w:num>
  <w:num w:numId="37">
    <w:abstractNumId w:val="29"/>
  </w:num>
  <w:num w:numId="38">
    <w:abstractNumId w:val="12"/>
  </w:num>
  <w:num w:numId="39">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E7"/>
    <w:rsid w:val="00000460"/>
    <w:rsid w:val="00000725"/>
    <w:rsid w:val="000109D3"/>
    <w:rsid w:val="00010A80"/>
    <w:rsid w:val="00011E01"/>
    <w:rsid w:val="0002359C"/>
    <w:rsid w:val="000367FF"/>
    <w:rsid w:val="00037499"/>
    <w:rsid w:val="0004309B"/>
    <w:rsid w:val="0005285D"/>
    <w:rsid w:val="00061956"/>
    <w:rsid w:val="00081B2C"/>
    <w:rsid w:val="00084E44"/>
    <w:rsid w:val="00091AE6"/>
    <w:rsid w:val="00093D93"/>
    <w:rsid w:val="000A3935"/>
    <w:rsid w:val="000A7FC2"/>
    <w:rsid w:val="000B0011"/>
    <w:rsid w:val="000B09F5"/>
    <w:rsid w:val="000C0C9E"/>
    <w:rsid w:val="000C3360"/>
    <w:rsid w:val="000D2BDB"/>
    <w:rsid w:val="000D702D"/>
    <w:rsid w:val="000E5E39"/>
    <w:rsid w:val="000F0ACD"/>
    <w:rsid w:val="00100FC2"/>
    <w:rsid w:val="0010253D"/>
    <w:rsid w:val="001172B6"/>
    <w:rsid w:val="001224A4"/>
    <w:rsid w:val="001414E1"/>
    <w:rsid w:val="00173151"/>
    <w:rsid w:val="00173D5A"/>
    <w:rsid w:val="0017617B"/>
    <w:rsid w:val="0018205C"/>
    <w:rsid w:val="00192557"/>
    <w:rsid w:val="001A07F1"/>
    <w:rsid w:val="001A1D1B"/>
    <w:rsid w:val="001A7A02"/>
    <w:rsid w:val="001B26A0"/>
    <w:rsid w:val="001B52D1"/>
    <w:rsid w:val="001D1200"/>
    <w:rsid w:val="001D2C76"/>
    <w:rsid w:val="001D6703"/>
    <w:rsid w:val="001E476B"/>
    <w:rsid w:val="001E4CE7"/>
    <w:rsid w:val="002056AF"/>
    <w:rsid w:val="0021114E"/>
    <w:rsid w:val="00223F45"/>
    <w:rsid w:val="00227001"/>
    <w:rsid w:val="002414C2"/>
    <w:rsid w:val="00244E3D"/>
    <w:rsid w:val="00254DF4"/>
    <w:rsid w:val="002A0C7D"/>
    <w:rsid w:val="002A0D9E"/>
    <w:rsid w:val="002C088B"/>
    <w:rsid w:val="002C7DFC"/>
    <w:rsid w:val="002D0658"/>
    <w:rsid w:val="002E50B5"/>
    <w:rsid w:val="002F15DD"/>
    <w:rsid w:val="00302667"/>
    <w:rsid w:val="00317185"/>
    <w:rsid w:val="00324E86"/>
    <w:rsid w:val="003271F9"/>
    <w:rsid w:val="00327223"/>
    <w:rsid w:val="00327DC4"/>
    <w:rsid w:val="0034591A"/>
    <w:rsid w:val="00363ED4"/>
    <w:rsid w:val="00365DA6"/>
    <w:rsid w:val="003728A3"/>
    <w:rsid w:val="00372DE6"/>
    <w:rsid w:val="0037618E"/>
    <w:rsid w:val="00394852"/>
    <w:rsid w:val="003978FB"/>
    <w:rsid w:val="003B4111"/>
    <w:rsid w:val="003C4F8A"/>
    <w:rsid w:val="003C77A8"/>
    <w:rsid w:val="003E20D5"/>
    <w:rsid w:val="003E4825"/>
    <w:rsid w:val="003E4B3E"/>
    <w:rsid w:val="003F4EE8"/>
    <w:rsid w:val="00406B6D"/>
    <w:rsid w:val="0041006B"/>
    <w:rsid w:val="00413432"/>
    <w:rsid w:val="0042168F"/>
    <w:rsid w:val="0043335C"/>
    <w:rsid w:val="00435D57"/>
    <w:rsid w:val="004401AF"/>
    <w:rsid w:val="004410DF"/>
    <w:rsid w:val="004440AA"/>
    <w:rsid w:val="00444C86"/>
    <w:rsid w:val="00454C54"/>
    <w:rsid w:val="004612F5"/>
    <w:rsid w:val="00481354"/>
    <w:rsid w:val="004B0FD9"/>
    <w:rsid w:val="004B5FE9"/>
    <w:rsid w:val="004D36F3"/>
    <w:rsid w:val="004D6372"/>
    <w:rsid w:val="004E74A4"/>
    <w:rsid w:val="004F12FE"/>
    <w:rsid w:val="005227AC"/>
    <w:rsid w:val="00526B9D"/>
    <w:rsid w:val="00546D0D"/>
    <w:rsid w:val="00550CE2"/>
    <w:rsid w:val="00564ADC"/>
    <w:rsid w:val="00567E18"/>
    <w:rsid w:val="00575EED"/>
    <w:rsid w:val="005A4917"/>
    <w:rsid w:val="005A5A00"/>
    <w:rsid w:val="005B3508"/>
    <w:rsid w:val="005B6237"/>
    <w:rsid w:val="005C22B9"/>
    <w:rsid w:val="005E38A9"/>
    <w:rsid w:val="005F0210"/>
    <w:rsid w:val="005F0364"/>
    <w:rsid w:val="005F364F"/>
    <w:rsid w:val="005F4E4C"/>
    <w:rsid w:val="00601A2D"/>
    <w:rsid w:val="006137EA"/>
    <w:rsid w:val="00616455"/>
    <w:rsid w:val="00617B72"/>
    <w:rsid w:val="00646A98"/>
    <w:rsid w:val="00650936"/>
    <w:rsid w:val="00654832"/>
    <w:rsid w:val="00656EEA"/>
    <w:rsid w:val="0068432B"/>
    <w:rsid w:val="006A0E31"/>
    <w:rsid w:val="006A5B68"/>
    <w:rsid w:val="006B4E36"/>
    <w:rsid w:val="006B7E95"/>
    <w:rsid w:val="006C33DB"/>
    <w:rsid w:val="006C6CDE"/>
    <w:rsid w:val="006C6FAD"/>
    <w:rsid w:val="006D2F95"/>
    <w:rsid w:val="006D7FD6"/>
    <w:rsid w:val="006F0CCB"/>
    <w:rsid w:val="00706024"/>
    <w:rsid w:val="00706D3A"/>
    <w:rsid w:val="007205B5"/>
    <w:rsid w:val="0072334E"/>
    <w:rsid w:val="00745837"/>
    <w:rsid w:val="00760875"/>
    <w:rsid w:val="00762F9F"/>
    <w:rsid w:val="007670B0"/>
    <w:rsid w:val="007831E1"/>
    <w:rsid w:val="00784261"/>
    <w:rsid w:val="007A063E"/>
    <w:rsid w:val="007B7A0E"/>
    <w:rsid w:val="007C1849"/>
    <w:rsid w:val="007C2BC2"/>
    <w:rsid w:val="007D00A5"/>
    <w:rsid w:val="007E2685"/>
    <w:rsid w:val="007F248F"/>
    <w:rsid w:val="007F24E8"/>
    <w:rsid w:val="00802C47"/>
    <w:rsid w:val="00822350"/>
    <w:rsid w:val="00841710"/>
    <w:rsid w:val="00841793"/>
    <w:rsid w:val="008461B1"/>
    <w:rsid w:val="00860C8D"/>
    <w:rsid w:val="00865B9E"/>
    <w:rsid w:val="0087174A"/>
    <w:rsid w:val="0087546A"/>
    <w:rsid w:val="008772F4"/>
    <w:rsid w:val="008878C1"/>
    <w:rsid w:val="00893E53"/>
    <w:rsid w:val="0089420E"/>
    <w:rsid w:val="008A7437"/>
    <w:rsid w:val="008C3AFD"/>
    <w:rsid w:val="008D1B23"/>
    <w:rsid w:val="008D332D"/>
    <w:rsid w:val="008E5AE8"/>
    <w:rsid w:val="008F3A81"/>
    <w:rsid w:val="00914A91"/>
    <w:rsid w:val="009166CB"/>
    <w:rsid w:val="0092710B"/>
    <w:rsid w:val="00931FA5"/>
    <w:rsid w:val="009444BB"/>
    <w:rsid w:val="0094468C"/>
    <w:rsid w:val="00964939"/>
    <w:rsid w:val="00967F3E"/>
    <w:rsid w:val="00982B41"/>
    <w:rsid w:val="00993A99"/>
    <w:rsid w:val="009B0968"/>
    <w:rsid w:val="009B419B"/>
    <w:rsid w:val="009C64BE"/>
    <w:rsid w:val="009C7622"/>
    <w:rsid w:val="009C799F"/>
    <w:rsid w:val="009D5072"/>
    <w:rsid w:val="009D5D4A"/>
    <w:rsid w:val="009D6157"/>
    <w:rsid w:val="009E17B8"/>
    <w:rsid w:val="009E64CF"/>
    <w:rsid w:val="009F0C77"/>
    <w:rsid w:val="009F16E5"/>
    <w:rsid w:val="00A05560"/>
    <w:rsid w:val="00A05A24"/>
    <w:rsid w:val="00A11170"/>
    <w:rsid w:val="00A11519"/>
    <w:rsid w:val="00A41125"/>
    <w:rsid w:val="00A46D88"/>
    <w:rsid w:val="00A47A3C"/>
    <w:rsid w:val="00A5642B"/>
    <w:rsid w:val="00A601EC"/>
    <w:rsid w:val="00A61616"/>
    <w:rsid w:val="00A67E0E"/>
    <w:rsid w:val="00A71CD2"/>
    <w:rsid w:val="00A7644D"/>
    <w:rsid w:val="00A831B2"/>
    <w:rsid w:val="00A9189F"/>
    <w:rsid w:val="00A92B3B"/>
    <w:rsid w:val="00AA2D94"/>
    <w:rsid w:val="00AA5C07"/>
    <w:rsid w:val="00AA6F4D"/>
    <w:rsid w:val="00AB641B"/>
    <w:rsid w:val="00AD5268"/>
    <w:rsid w:val="00AD772A"/>
    <w:rsid w:val="00B0159A"/>
    <w:rsid w:val="00B162A5"/>
    <w:rsid w:val="00B51B1C"/>
    <w:rsid w:val="00B5364D"/>
    <w:rsid w:val="00B63F0D"/>
    <w:rsid w:val="00B668B0"/>
    <w:rsid w:val="00B67071"/>
    <w:rsid w:val="00B7585E"/>
    <w:rsid w:val="00B96B31"/>
    <w:rsid w:val="00BA087C"/>
    <w:rsid w:val="00BB212B"/>
    <w:rsid w:val="00BC3B14"/>
    <w:rsid w:val="00BC3B9F"/>
    <w:rsid w:val="00BD0D1F"/>
    <w:rsid w:val="00BD4D88"/>
    <w:rsid w:val="00BE1A18"/>
    <w:rsid w:val="00BF4F9E"/>
    <w:rsid w:val="00C135DF"/>
    <w:rsid w:val="00C21FC8"/>
    <w:rsid w:val="00C342FB"/>
    <w:rsid w:val="00C36EBD"/>
    <w:rsid w:val="00C56860"/>
    <w:rsid w:val="00C56D09"/>
    <w:rsid w:val="00C63BF4"/>
    <w:rsid w:val="00C82C83"/>
    <w:rsid w:val="00C853F4"/>
    <w:rsid w:val="00C9258A"/>
    <w:rsid w:val="00C944DD"/>
    <w:rsid w:val="00CA08E4"/>
    <w:rsid w:val="00CA1498"/>
    <w:rsid w:val="00CC0245"/>
    <w:rsid w:val="00CD1DB6"/>
    <w:rsid w:val="00CE2310"/>
    <w:rsid w:val="00CE7221"/>
    <w:rsid w:val="00CF03DD"/>
    <w:rsid w:val="00D1779A"/>
    <w:rsid w:val="00D23846"/>
    <w:rsid w:val="00D24C52"/>
    <w:rsid w:val="00D435BF"/>
    <w:rsid w:val="00D620BE"/>
    <w:rsid w:val="00D66905"/>
    <w:rsid w:val="00D66C38"/>
    <w:rsid w:val="00D77253"/>
    <w:rsid w:val="00D84788"/>
    <w:rsid w:val="00D903DC"/>
    <w:rsid w:val="00DA0183"/>
    <w:rsid w:val="00DB1179"/>
    <w:rsid w:val="00DB15A5"/>
    <w:rsid w:val="00DC1AB9"/>
    <w:rsid w:val="00DD7640"/>
    <w:rsid w:val="00DE0EDA"/>
    <w:rsid w:val="00DE5B46"/>
    <w:rsid w:val="00DF11AC"/>
    <w:rsid w:val="00E02424"/>
    <w:rsid w:val="00E11424"/>
    <w:rsid w:val="00E21C4A"/>
    <w:rsid w:val="00E22D6E"/>
    <w:rsid w:val="00E27467"/>
    <w:rsid w:val="00E4011A"/>
    <w:rsid w:val="00E4357B"/>
    <w:rsid w:val="00E5268A"/>
    <w:rsid w:val="00E52D8B"/>
    <w:rsid w:val="00E52E5E"/>
    <w:rsid w:val="00E64FBC"/>
    <w:rsid w:val="00E650C7"/>
    <w:rsid w:val="00E74C07"/>
    <w:rsid w:val="00E7710E"/>
    <w:rsid w:val="00E83EB8"/>
    <w:rsid w:val="00E84B8B"/>
    <w:rsid w:val="00E8698A"/>
    <w:rsid w:val="00E92E31"/>
    <w:rsid w:val="00E97B7C"/>
    <w:rsid w:val="00EA19C8"/>
    <w:rsid w:val="00EA4C1A"/>
    <w:rsid w:val="00EB1237"/>
    <w:rsid w:val="00EC5955"/>
    <w:rsid w:val="00EE227F"/>
    <w:rsid w:val="00F23B3B"/>
    <w:rsid w:val="00F2407D"/>
    <w:rsid w:val="00F25750"/>
    <w:rsid w:val="00F4469D"/>
    <w:rsid w:val="00F6257D"/>
    <w:rsid w:val="00F66556"/>
    <w:rsid w:val="00F6671D"/>
    <w:rsid w:val="00F66928"/>
    <w:rsid w:val="00F6792A"/>
    <w:rsid w:val="00F74F32"/>
    <w:rsid w:val="00F77051"/>
    <w:rsid w:val="00F8631F"/>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588F99"/>
  <w15:docId w15:val="{5D16800E-0937-4958-9BB4-4D91AE593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9F0C77"/>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9F0C77"/>
    <w:rPr>
      <w:rFonts w:ascii="Arial" w:eastAsiaTheme="minorHAnsi" w:hAnsi="Arial" w:cs="Consolas"/>
      <w:sz w:val="22"/>
      <w:szCs w:val="21"/>
      <w:lang w:eastAsia="en-US"/>
    </w:rPr>
  </w:style>
  <w:style w:type="character" w:customStyle="1" w:styleId="HeaderChar">
    <w:name w:val="Header Char"/>
    <w:basedOn w:val="DefaultParagraphFont"/>
    <w:link w:val="Header"/>
    <w:rsid w:val="00D24C52"/>
    <w:rPr>
      <w:rFonts w:ascii="Frutiger 45 Light" w:hAnsi="Frutiger 45 Light"/>
      <w:sz w:val="22"/>
    </w:rPr>
  </w:style>
  <w:style w:type="paragraph" w:styleId="FootnoteText">
    <w:name w:val="footnote text"/>
    <w:basedOn w:val="Normal"/>
    <w:link w:val="FootnoteTextChar"/>
    <w:semiHidden/>
    <w:unhideWhenUsed/>
    <w:rsid w:val="00BD0D1F"/>
    <w:rPr>
      <w:rFonts w:ascii="Times New Roman" w:hAnsi="Times New Roman"/>
      <w:sz w:val="20"/>
    </w:rPr>
  </w:style>
  <w:style w:type="character" w:customStyle="1" w:styleId="FootnoteTextChar">
    <w:name w:val="Footnote Text Char"/>
    <w:basedOn w:val="DefaultParagraphFont"/>
    <w:link w:val="FootnoteText"/>
    <w:semiHidden/>
    <w:rsid w:val="00BD0D1F"/>
  </w:style>
  <w:style w:type="character" w:styleId="FootnoteReference">
    <w:name w:val="footnote reference"/>
    <w:basedOn w:val="DefaultParagraphFont"/>
    <w:semiHidden/>
    <w:unhideWhenUsed/>
    <w:rsid w:val="00BD0D1F"/>
    <w:rPr>
      <w:vertAlign w:val="superscript"/>
    </w:rPr>
  </w:style>
  <w:style w:type="paragraph" w:styleId="NormalWeb">
    <w:name w:val="Normal (Web)"/>
    <w:basedOn w:val="Normal"/>
    <w:uiPriority w:val="99"/>
    <w:semiHidden/>
    <w:unhideWhenUsed/>
    <w:rsid w:val="003F4EE8"/>
    <w:pPr>
      <w:spacing w:before="100" w:beforeAutospacing="1" w:after="100" w:afterAutospacing="1"/>
    </w:pPr>
    <w:rPr>
      <w:rFonts w:ascii="Calibri" w:eastAsiaTheme="minorHAnsi" w:hAnsi="Calibri" w:cs="Calibri"/>
      <w:szCs w:val="22"/>
    </w:rPr>
  </w:style>
  <w:style w:type="character" w:customStyle="1" w:styleId="MainTextChar">
    <w:name w:val="Main Text Char"/>
    <w:link w:val="MainText"/>
    <w:locked/>
    <w:rsid w:val="00F66556"/>
    <w:rPr>
      <w:rFonts w:ascii="Frutiger 45 Light" w:hAnsi="Frutiger 45 Light"/>
      <w:sz w:val="22"/>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B4111"/>
    <w:rPr>
      <w:rFonts w:ascii="Frutiger 45 Light" w:hAnsi="Frutiger 45 Light"/>
      <w:sz w:val="22"/>
    </w:rPr>
  </w:style>
  <w:style w:type="character" w:customStyle="1" w:styleId="apple-converted-space">
    <w:name w:val="apple-converted-space"/>
    <w:basedOn w:val="DefaultParagraphFont"/>
    <w:rsid w:val="00F25750"/>
  </w:style>
  <w:style w:type="character" w:styleId="Strong">
    <w:name w:val="Strong"/>
    <w:basedOn w:val="DefaultParagraphFont"/>
    <w:uiPriority w:val="22"/>
    <w:qFormat/>
    <w:rsid w:val="00F25750"/>
    <w:rPr>
      <w:b/>
      <w:bCs/>
    </w:rPr>
  </w:style>
  <w:style w:type="paragraph" w:customStyle="1" w:styleId="Default">
    <w:name w:val="Default"/>
    <w:rsid w:val="00DB1179"/>
    <w:pPr>
      <w:autoSpaceDE w:val="0"/>
      <w:autoSpaceDN w:val="0"/>
      <w:adjustRightInd w:val="0"/>
    </w:pPr>
    <w:rPr>
      <w:rFonts w:ascii="Arial" w:hAnsi="Arial" w:cs="Arial"/>
      <w:color w:val="000000"/>
      <w:sz w:val="24"/>
      <w:szCs w:val="24"/>
      <w:lang w:eastAsia="en-US"/>
    </w:rPr>
  </w:style>
  <w:style w:type="character" w:customStyle="1" w:styleId="apple-tab-span">
    <w:name w:val="apple-tab-span"/>
    <w:basedOn w:val="DefaultParagraphFont"/>
    <w:rsid w:val="00244E3D"/>
  </w:style>
  <w:style w:type="paragraph" w:customStyle="1" w:styleId="paragraph">
    <w:name w:val="paragraph"/>
    <w:basedOn w:val="Normal"/>
    <w:rsid w:val="00D66C38"/>
    <w:rPr>
      <w:rFonts w:ascii="Calibri" w:eastAsiaTheme="minorHAnsi" w:hAnsi="Calibri" w:cs="Calibri"/>
      <w:szCs w:val="22"/>
    </w:rPr>
  </w:style>
  <w:style w:type="character" w:customStyle="1" w:styleId="normaltextrun1">
    <w:name w:val="normaltextrun1"/>
    <w:basedOn w:val="DefaultParagraphFont"/>
    <w:rsid w:val="00D66C38"/>
  </w:style>
  <w:style w:type="character" w:customStyle="1" w:styleId="eop">
    <w:name w:val="eop"/>
    <w:basedOn w:val="DefaultParagraphFont"/>
    <w:rsid w:val="00D66C38"/>
  </w:style>
  <w:style w:type="character" w:customStyle="1" w:styleId="normaltextrun">
    <w:name w:val="normaltextrun"/>
    <w:basedOn w:val="DefaultParagraphFont"/>
    <w:rsid w:val="00841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23930">
      <w:bodyDiv w:val="1"/>
      <w:marLeft w:val="0"/>
      <w:marRight w:val="0"/>
      <w:marTop w:val="0"/>
      <w:marBottom w:val="0"/>
      <w:divBdr>
        <w:top w:val="none" w:sz="0" w:space="0" w:color="auto"/>
        <w:left w:val="none" w:sz="0" w:space="0" w:color="auto"/>
        <w:bottom w:val="none" w:sz="0" w:space="0" w:color="auto"/>
        <w:right w:val="none" w:sz="0" w:space="0" w:color="auto"/>
      </w:divBdr>
      <w:divsChild>
        <w:div w:id="1111514746">
          <w:marLeft w:val="0"/>
          <w:marRight w:val="0"/>
          <w:marTop w:val="0"/>
          <w:marBottom w:val="0"/>
          <w:divBdr>
            <w:top w:val="none" w:sz="0" w:space="0" w:color="auto"/>
            <w:left w:val="none" w:sz="0" w:space="0" w:color="auto"/>
            <w:bottom w:val="none" w:sz="0" w:space="0" w:color="auto"/>
            <w:right w:val="none" w:sz="0" w:space="0" w:color="auto"/>
          </w:divBdr>
          <w:divsChild>
            <w:div w:id="1909613323">
              <w:marLeft w:val="0"/>
              <w:marRight w:val="0"/>
              <w:marTop w:val="0"/>
              <w:marBottom w:val="0"/>
              <w:divBdr>
                <w:top w:val="none" w:sz="0" w:space="0" w:color="auto"/>
                <w:left w:val="none" w:sz="0" w:space="0" w:color="auto"/>
                <w:bottom w:val="none" w:sz="0" w:space="0" w:color="auto"/>
                <w:right w:val="none" w:sz="0" w:space="0" w:color="auto"/>
              </w:divBdr>
              <w:divsChild>
                <w:div w:id="1093939446">
                  <w:marLeft w:val="0"/>
                  <w:marRight w:val="0"/>
                  <w:marTop w:val="0"/>
                  <w:marBottom w:val="0"/>
                  <w:divBdr>
                    <w:top w:val="none" w:sz="0" w:space="0" w:color="auto"/>
                    <w:left w:val="none" w:sz="0" w:space="0" w:color="auto"/>
                    <w:bottom w:val="none" w:sz="0" w:space="0" w:color="auto"/>
                    <w:right w:val="none" w:sz="0" w:space="0" w:color="auto"/>
                  </w:divBdr>
                  <w:divsChild>
                    <w:div w:id="1584102580">
                      <w:marLeft w:val="0"/>
                      <w:marRight w:val="0"/>
                      <w:marTop w:val="0"/>
                      <w:marBottom w:val="0"/>
                      <w:divBdr>
                        <w:top w:val="none" w:sz="0" w:space="0" w:color="auto"/>
                        <w:left w:val="none" w:sz="0" w:space="0" w:color="auto"/>
                        <w:bottom w:val="none" w:sz="0" w:space="0" w:color="auto"/>
                        <w:right w:val="none" w:sz="0" w:space="0" w:color="auto"/>
                      </w:divBdr>
                      <w:divsChild>
                        <w:div w:id="892236894">
                          <w:marLeft w:val="-225"/>
                          <w:marRight w:val="-225"/>
                          <w:marTop w:val="0"/>
                          <w:marBottom w:val="0"/>
                          <w:divBdr>
                            <w:top w:val="none" w:sz="0" w:space="0" w:color="auto"/>
                            <w:left w:val="none" w:sz="0" w:space="0" w:color="auto"/>
                            <w:bottom w:val="none" w:sz="0" w:space="0" w:color="auto"/>
                            <w:right w:val="none" w:sz="0" w:space="0" w:color="auto"/>
                          </w:divBdr>
                          <w:divsChild>
                            <w:div w:id="1514763951">
                              <w:marLeft w:val="0"/>
                              <w:marRight w:val="0"/>
                              <w:marTop w:val="0"/>
                              <w:marBottom w:val="0"/>
                              <w:divBdr>
                                <w:top w:val="none" w:sz="0" w:space="0" w:color="auto"/>
                                <w:left w:val="none" w:sz="0" w:space="0" w:color="auto"/>
                                <w:bottom w:val="none" w:sz="0" w:space="0" w:color="auto"/>
                                <w:right w:val="none" w:sz="0" w:space="0" w:color="auto"/>
                              </w:divBdr>
                              <w:divsChild>
                                <w:div w:id="1920020916">
                                  <w:marLeft w:val="-225"/>
                                  <w:marRight w:val="-225"/>
                                  <w:marTop w:val="0"/>
                                  <w:marBottom w:val="0"/>
                                  <w:divBdr>
                                    <w:top w:val="none" w:sz="0" w:space="0" w:color="auto"/>
                                    <w:left w:val="none" w:sz="0" w:space="0" w:color="auto"/>
                                    <w:bottom w:val="none" w:sz="0" w:space="0" w:color="auto"/>
                                    <w:right w:val="none" w:sz="0" w:space="0" w:color="auto"/>
                                  </w:divBdr>
                                  <w:divsChild>
                                    <w:div w:id="2047439743">
                                      <w:marLeft w:val="0"/>
                                      <w:marRight w:val="0"/>
                                      <w:marTop w:val="0"/>
                                      <w:marBottom w:val="0"/>
                                      <w:divBdr>
                                        <w:top w:val="none" w:sz="0" w:space="0" w:color="auto"/>
                                        <w:left w:val="none" w:sz="0" w:space="0" w:color="auto"/>
                                        <w:bottom w:val="none" w:sz="0" w:space="0" w:color="auto"/>
                                        <w:right w:val="none" w:sz="0" w:space="0" w:color="auto"/>
                                      </w:divBdr>
                                      <w:divsChild>
                                        <w:div w:id="14464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11594">
      <w:bodyDiv w:val="1"/>
      <w:marLeft w:val="0"/>
      <w:marRight w:val="0"/>
      <w:marTop w:val="0"/>
      <w:marBottom w:val="0"/>
      <w:divBdr>
        <w:top w:val="none" w:sz="0" w:space="0" w:color="auto"/>
        <w:left w:val="none" w:sz="0" w:space="0" w:color="auto"/>
        <w:bottom w:val="none" w:sz="0" w:space="0" w:color="auto"/>
        <w:right w:val="none" w:sz="0" w:space="0" w:color="auto"/>
      </w:divBdr>
    </w:div>
    <w:div w:id="402064011">
      <w:bodyDiv w:val="1"/>
      <w:marLeft w:val="0"/>
      <w:marRight w:val="0"/>
      <w:marTop w:val="0"/>
      <w:marBottom w:val="0"/>
      <w:divBdr>
        <w:top w:val="none" w:sz="0" w:space="0" w:color="auto"/>
        <w:left w:val="none" w:sz="0" w:space="0" w:color="auto"/>
        <w:bottom w:val="none" w:sz="0" w:space="0" w:color="auto"/>
        <w:right w:val="none" w:sz="0" w:space="0" w:color="auto"/>
      </w:divBdr>
    </w:div>
    <w:div w:id="439225262">
      <w:bodyDiv w:val="1"/>
      <w:marLeft w:val="0"/>
      <w:marRight w:val="0"/>
      <w:marTop w:val="0"/>
      <w:marBottom w:val="0"/>
      <w:divBdr>
        <w:top w:val="none" w:sz="0" w:space="0" w:color="auto"/>
        <w:left w:val="none" w:sz="0" w:space="0" w:color="auto"/>
        <w:bottom w:val="none" w:sz="0" w:space="0" w:color="auto"/>
        <w:right w:val="none" w:sz="0" w:space="0" w:color="auto"/>
      </w:divBdr>
    </w:div>
    <w:div w:id="515854089">
      <w:bodyDiv w:val="1"/>
      <w:marLeft w:val="0"/>
      <w:marRight w:val="0"/>
      <w:marTop w:val="0"/>
      <w:marBottom w:val="0"/>
      <w:divBdr>
        <w:top w:val="none" w:sz="0" w:space="0" w:color="auto"/>
        <w:left w:val="none" w:sz="0" w:space="0" w:color="auto"/>
        <w:bottom w:val="none" w:sz="0" w:space="0" w:color="auto"/>
        <w:right w:val="none" w:sz="0" w:space="0" w:color="auto"/>
      </w:divBdr>
      <w:divsChild>
        <w:div w:id="548617725">
          <w:marLeft w:val="0"/>
          <w:marRight w:val="0"/>
          <w:marTop w:val="0"/>
          <w:marBottom w:val="0"/>
          <w:divBdr>
            <w:top w:val="none" w:sz="0" w:space="0" w:color="auto"/>
            <w:left w:val="none" w:sz="0" w:space="0" w:color="auto"/>
            <w:bottom w:val="none" w:sz="0" w:space="0" w:color="auto"/>
            <w:right w:val="none" w:sz="0" w:space="0" w:color="auto"/>
          </w:divBdr>
          <w:divsChild>
            <w:div w:id="377634975">
              <w:marLeft w:val="0"/>
              <w:marRight w:val="0"/>
              <w:marTop w:val="0"/>
              <w:marBottom w:val="0"/>
              <w:divBdr>
                <w:top w:val="none" w:sz="0" w:space="0" w:color="auto"/>
                <w:left w:val="none" w:sz="0" w:space="0" w:color="auto"/>
                <w:bottom w:val="none" w:sz="0" w:space="0" w:color="auto"/>
                <w:right w:val="none" w:sz="0" w:space="0" w:color="auto"/>
              </w:divBdr>
              <w:divsChild>
                <w:div w:id="1489201296">
                  <w:marLeft w:val="0"/>
                  <w:marRight w:val="0"/>
                  <w:marTop w:val="0"/>
                  <w:marBottom w:val="0"/>
                  <w:divBdr>
                    <w:top w:val="none" w:sz="0" w:space="0" w:color="auto"/>
                    <w:left w:val="none" w:sz="0" w:space="0" w:color="auto"/>
                    <w:bottom w:val="none" w:sz="0" w:space="0" w:color="auto"/>
                    <w:right w:val="none" w:sz="0" w:space="0" w:color="auto"/>
                  </w:divBdr>
                  <w:divsChild>
                    <w:div w:id="69471485">
                      <w:marLeft w:val="0"/>
                      <w:marRight w:val="0"/>
                      <w:marTop w:val="0"/>
                      <w:marBottom w:val="0"/>
                      <w:divBdr>
                        <w:top w:val="none" w:sz="0" w:space="0" w:color="auto"/>
                        <w:left w:val="none" w:sz="0" w:space="0" w:color="auto"/>
                        <w:bottom w:val="none" w:sz="0" w:space="0" w:color="auto"/>
                        <w:right w:val="none" w:sz="0" w:space="0" w:color="auto"/>
                      </w:divBdr>
                      <w:divsChild>
                        <w:div w:id="1063408953">
                          <w:marLeft w:val="-225"/>
                          <w:marRight w:val="-225"/>
                          <w:marTop w:val="0"/>
                          <w:marBottom w:val="0"/>
                          <w:divBdr>
                            <w:top w:val="none" w:sz="0" w:space="0" w:color="auto"/>
                            <w:left w:val="none" w:sz="0" w:space="0" w:color="auto"/>
                            <w:bottom w:val="none" w:sz="0" w:space="0" w:color="auto"/>
                            <w:right w:val="none" w:sz="0" w:space="0" w:color="auto"/>
                          </w:divBdr>
                          <w:divsChild>
                            <w:div w:id="609776213">
                              <w:marLeft w:val="0"/>
                              <w:marRight w:val="0"/>
                              <w:marTop w:val="0"/>
                              <w:marBottom w:val="0"/>
                              <w:divBdr>
                                <w:top w:val="none" w:sz="0" w:space="0" w:color="auto"/>
                                <w:left w:val="none" w:sz="0" w:space="0" w:color="auto"/>
                                <w:bottom w:val="none" w:sz="0" w:space="0" w:color="auto"/>
                                <w:right w:val="none" w:sz="0" w:space="0" w:color="auto"/>
                              </w:divBdr>
                              <w:divsChild>
                                <w:div w:id="694773945">
                                  <w:marLeft w:val="-225"/>
                                  <w:marRight w:val="-225"/>
                                  <w:marTop w:val="0"/>
                                  <w:marBottom w:val="0"/>
                                  <w:divBdr>
                                    <w:top w:val="none" w:sz="0" w:space="0" w:color="auto"/>
                                    <w:left w:val="none" w:sz="0" w:space="0" w:color="auto"/>
                                    <w:bottom w:val="none" w:sz="0" w:space="0" w:color="auto"/>
                                    <w:right w:val="none" w:sz="0" w:space="0" w:color="auto"/>
                                  </w:divBdr>
                                  <w:divsChild>
                                    <w:div w:id="1655376327">
                                      <w:marLeft w:val="0"/>
                                      <w:marRight w:val="0"/>
                                      <w:marTop w:val="0"/>
                                      <w:marBottom w:val="0"/>
                                      <w:divBdr>
                                        <w:top w:val="none" w:sz="0" w:space="0" w:color="auto"/>
                                        <w:left w:val="none" w:sz="0" w:space="0" w:color="auto"/>
                                        <w:bottom w:val="none" w:sz="0" w:space="0" w:color="auto"/>
                                        <w:right w:val="none" w:sz="0" w:space="0" w:color="auto"/>
                                      </w:divBdr>
                                      <w:divsChild>
                                        <w:div w:id="8969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556388">
      <w:bodyDiv w:val="1"/>
      <w:marLeft w:val="0"/>
      <w:marRight w:val="0"/>
      <w:marTop w:val="0"/>
      <w:marBottom w:val="0"/>
      <w:divBdr>
        <w:top w:val="none" w:sz="0" w:space="0" w:color="auto"/>
        <w:left w:val="none" w:sz="0" w:space="0" w:color="auto"/>
        <w:bottom w:val="none" w:sz="0" w:space="0" w:color="auto"/>
        <w:right w:val="none" w:sz="0" w:space="0" w:color="auto"/>
      </w:divBdr>
    </w:div>
    <w:div w:id="769006879">
      <w:bodyDiv w:val="1"/>
      <w:marLeft w:val="0"/>
      <w:marRight w:val="0"/>
      <w:marTop w:val="0"/>
      <w:marBottom w:val="0"/>
      <w:divBdr>
        <w:top w:val="none" w:sz="0" w:space="0" w:color="auto"/>
        <w:left w:val="none" w:sz="0" w:space="0" w:color="auto"/>
        <w:bottom w:val="none" w:sz="0" w:space="0" w:color="auto"/>
        <w:right w:val="none" w:sz="0" w:space="0" w:color="auto"/>
      </w:divBdr>
    </w:div>
    <w:div w:id="790319056">
      <w:bodyDiv w:val="1"/>
      <w:marLeft w:val="0"/>
      <w:marRight w:val="0"/>
      <w:marTop w:val="0"/>
      <w:marBottom w:val="0"/>
      <w:divBdr>
        <w:top w:val="none" w:sz="0" w:space="0" w:color="auto"/>
        <w:left w:val="none" w:sz="0" w:space="0" w:color="auto"/>
        <w:bottom w:val="none" w:sz="0" w:space="0" w:color="auto"/>
        <w:right w:val="none" w:sz="0" w:space="0" w:color="auto"/>
      </w:divBdr>
    </w:div>
    <w:div w:id="915094642">
      <w:bodyDiv w:val="1"/>
      <w:marLeft w:val="0"/>
      <w:marRight w:val="0"/>
      <w:marTop w:val="0"/>
      <w:marBottom w:val="0"/>
      <w:divBdr>
        <w:top w:val="none" w:sz="0" w:space="0" w:color="auto"/>
        <w:left w:val="none" w:sz="0" w:space="0" w:color="auto"/>
        <w:bottom w:val="none" w:sz="0" w:space="0" w:color="auto"/>
        <w:right w:val="none" w:sz="0" w:space="0" w:color="auto"/>
      </w:divBdr>
    </w:div>
    <w:div w:id="997686684">
      <w:bodyDiv w:val="1"/>
      <w:marLeft w:val="0"/>
      <w:marRight w:val="0"/>
      <w:marTop w:val="0"/>
      <w:marBottom w:val="0"/>
      <w:divBdr>
        <w:top w:val="none" w:sz="0" w:space="0" w:color="auto"/>
        <w:left w:val="none" w:sz="0" w:space="0" w:color="auto"/>
        <w:bottom w:val="none" w:sz="0" w:space="0" w:color="auto"/>
        <w:right w:val="none" w:sz="0" w:space="0" w:color="auto"/>
      </w:divBdr>
    </w:div>
    <w:div w:id="1003124991">
      <w:bodyDiv w:val="1"/>
      <w:marLeft w:val="0"/>
      <w:marRight w:val="0"/>
      <w:marTop w:val="0"/>
      <w:marBottom w:val="0"/>
      <w:divBdr>
        <w:top w:val="none" w:sz="0" w:space="0" w:color="auto"/>
        <w:left w:val="none" w:sz="0" w:space="0" w:color="auto"/>
        <w:bottom w:val="none" w:sz="0" w:space="0" w:color="auto"/>
        <w:right w:val="none" w:sz="0" w:space="0" w:color="auto"/>
      </w:divBdr>
    </w:div>
    <w:div w:id="1080129492">
      <w:bodyDiv w:val="1"/>
      <w:marLeft w:val="0"/>
      <w:marRight w:val="0"/>
      <w:marTop w:val="0"/>
      <w:marBottom w:val="0"/>
      <w:divBdr>
        <w:top w:val="none" w:sz="0" w:space="0" w:color="auto"/>
        <w:left w:val="none" w:sz="0" w:space="0" w:color="auto"/>
        <w:bottom w:val="none" w:sz="0" w:space="0" w:color="auto"/>
        <w:right w:val="none" w:sz="0" w:space="0" w:color="auto"/>
      </w:divBdr>
    </w:div>
    <w:div w:id="1109204834">
      <w:bodyDiv w:val="1"/>
      <w:marLeft w:val="0"/>
      <w:marRight w:val="0"/>
      <w:marTop w:val="0"/>
      <w:marBottom w:val="0"/>
      <w:divBdr>
        <w:top w:val="none" w:sz="0" w:space="0" w:color="auto"/>
        <w:left w:val="none" w:sz="0" w:space="0" w:color="auto"/>
        <w:bottom w:val="none" w:sz="0" w:space="0" w:color="auto"/>
        <w:right w:val="none" w:sz="0" w:space="0" w:color="auto"/>
      </w:divBdr>
    </w:div>
    <w:div w:id="1131904813">
      <w:bodyDiv w:val="1"/>
      <w:marLeft w:val="0"/>
      <w:marRight w:val="0"/>
      <w:marTop w:val="0"/>
      <w:marBottom w:val="0"/>
      <w:divBdr>
        <w:top w:val="none" w:sz="0" w:space="0" w:color="auto"/>
        <w:left w:val="none" w:sz="0" w:space="0" w:color="auto"/>
        <w:bottom w:val="none" w:sz="0" w:space="0" w:color="auto"/>
        <w:right w:val="none" w:sz="0" w:space="0" w:color="auto"/>
      </w:divBdr>
    </w:div>
    <w:div w:id="1214732466">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89552459">
      <w:bodyDiv w:val="1"/>
      <w:marLeft w:val="0"/>
      <w:marRight w:val="0"/>
      <w:marTop w:val="0"/>
      <w:marBottom w:val="0"/>
      <w:divBdr>
        <w:top w:val="none" w:sz="0" w:space="0" w:color="auto"/>
        <w:left w:val="none" w:sz="0" w:space="0" w:color="auto"/>
        <w:bottom w:val="none" w:sz="0" w:space="0" w:color="auto"/>
        <w:right w:val="none" w:sz="0" w:space="0" w:color="auto"/>
      </w:divBdr>
    </w:div>
    <w:div w:id="1320227393">
      <w:bodyDiv w:val="1"/>
      <w:marLeft w:val="0"/>
      <w:marRight w:val="0"/>
      <w:marTop w:val="0"/>
      <w:marBottom w:val="0"/>
      <w:divBdr>
        <w:top w:val="none" w:sz="0" w:space="0" w:color="auto"/>
        <w:left w:val="none" w:sz="0" w:space="0" w:color="auto"/>
        <w:bottom w:val="none" w:sz="0" w:space="0" w:color="auto"/>
        <w:right w:val="none" w:sz="0" w:space="0" w:color="auto"/>
      </w:divBdr>
    </w:div>
    <w:div w:id="1444687900">
      <w:bodyDiv w:val="1"/>
      <w:marLeft w:val="0"/>
      <w:marRight w:val="0"/>
      <w:marTop w:val="0"/>
      <w:marBottom w:val="0"/>
      <w:divBdr>
        <w:top w:val="none" w:sz="0" w:space="0" w:color="auto"/>
        <w:left w:val="none" w:sz="0" w:space="0" w:color="auto"/>
        <w:bottom w:val="none" w:sz="0" w:space="0" w:color="auto"/>
        <w:right w:val="none" w:sz="0" w:space="0" w:color="auto"/>
      </w:divBdr>
    </w:div>
    <w:div w:id="1682126929">
      <w:bodyDiv w:val="1"/>
      <w:marLeft w:val="0"/>
      <w:marRight w:val="0"/>
      <w:marTop w:val="0"/>
      <w:marBottom w:val="0"/>
      <w:divBdr>
        <w:top w:val="none" w:sz="0" w:space="0" w:color="auto"/>
        <w:left w:val="none" w:sz="0" w:space="0" w:color="auto"/>
        <w:bottom w:val="none" w:sz="0" w:space="0" w:color="auto"/>
        <w:right w:val="none" w:sz="0" w:space="0" w:color="auto"/>
      </w:divBdr>
    </w:div>
    <w:div w:id="1742486159">
      <w:bodyDiv w:val="1"/>
      <w:marLeft w:val="0"/>
      <w:marRight w:val="0"/>
      <w:marTop w:val="0"/>
      <w:marBottom w:val="0"/>
      <w:divBdr>
        <w:top w:val="none" w:sz="0" w:space="0" w:color="auto"/>
        <w:left w:val="none" w:sz="0" w:space="0" w:color="auto"/>
        <w:bottom w:val="none" w:sz="0" w:space="0" w:color="auto"/>
        <w:right w:val="none" w:sz="0" w:space="0" w:color="auto"/>
      </w:divBdr>
    </w:div>
    <w:div w:id="1777094663">
      <w:bodyDiv w:val="1"/>
      <w:marLeft w:val="0"/>
      <w:marRight w:val="0"/>
      <w:marTop w:val="0"/>
      <w:marBottom w:val="0"/>
      <w:divBdr>
        <w:top w:val="none" w:sz="0" w:space="0" w:color="auto"/>
        <w:left w:val="none" w:sz="0" w:space="0" w:color="auto"/>
        <w:bottom w:val="none" w:sz="0" w:space="0" w:color="auto"/>
        <w:right w:val="none" w:sz="0" w:space="0" w:color="auto"/>
      </w:divBdr>
    </w:div>
    <w:div w:id="1954437814">
      <w:bodyDiv w:val="1"/>
      <w:marLeft w:val="0"/>
      <w:marRight w:val="0"/>
      <w:marTop w:val="0"/>
      <w:marBottom w:val="0"/>
      <w:divBdr>
        <w:top w:val="none" w:sz="0" w:space="0" w:color="auto"/>
        <w:left w:val="none" w:sz="0" w:space="0" w:color="auto"/>
        <w:bottom w:val="none" w:sz="0" w:space="0" w:color="auto"/>
        <w:right w:val="none" w:sz="0" w:space="0" w:color="auto"/>
      </w:divBdr>
    </w:div>
    <w:div w:id="2058582655">
      <w:bodyDiv w:val="1"/>
      <w:marLeft w:val="0"/>
      <w:marRight w:val="0"/>
      <w:marTop w:val="0"/>
      <w:marBottom w:val="0"/>
      <w:divBdr>
        <w:top w:val="none" w:sz="0" w:space="0" w:color="auto"/>
        <w:left w:val="none" w:sz="0" w:space="0" w:color="auto"/>
        <w:bottom w:val="none" w:sz="0" w:space="0" w:color="auto"/>
        <w:right w:val="none" w:sz="0" w:space="0" w:color="auto"/>
      </w:divBdr>
    </w:div>
    <w:div w:id="2097893339">
      <w:bodyDiv w:val="1"/>
      <w:marLeft w:val="0"/>
      <w:marRight w:val="0"/>
      <w:marTop w:val="0"/>
      <w:marBottom w:val="0"/>
      <w:divBdr>
        <w:top w:val="none" w:sz="0" w:space="0" w:color="auto"/>
        <w:left w:val="none" w:sz="0" w:space="0" w:color="auto"/>
        <w:bottom w:val="none" w:sz="0" w:space="0" w:color="auto"/>
        <w:right w:val="none" w:sz="0" w:space="0" w:color="auto"/>
      </w:divBdr>
    </w:div>
    <w:div w:id="214342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www.kingsfund.org.uk/sites/default/files/2020-01/LGA%20PH%20reforms%20-%20final.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bffb0a7-6720-4332-9e48-f603ba181521" xsi:nil="true"/>
    <Document_x0020_Type xmlns="ddd5460c-fd9a-4b2f-9b0a-4d83386095b6" xsi:nil="true"/>
    <Meeting_x0020_date xmlns="cbffb0a7-6720-4332-9e48-f603ba181521" xsi:nil="true"/>
    <Work_x0020_Area xmlns="cbffb0a7-6720-4332-9e48-f603ba1815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A2CF07F612F343A76712FADEBB8107" ma:contentTypeVersion="23" ma:contentTypeDescription="Create a new document." ma:contentTypeScope="" ma:versionID="0b1b813f8b71cfdc81b88bb43db78ea5">
  <xsd:schema xmlns:xsd="http://www.w3.org/2001/XMLSchema" xmlns:xs="http://www.w3.org/2001/XMLSchema" xmlns:p="http://schemas.microsoft.com/office/2006/metadata/properties" xmlns:ns2="ddd5460c-fd9a-4b2f-9b0a-4d83386095b6" xmlns:ns3="cbffb0a7-6720-4332-9e48-f603ba181521" targetNamespace="http://schemas.microsoft.com/office/2006/metadata/properties" ma:root="true" ma:fieldsID="e183cd841568532c095030713271bfb1" ns2:_="" ns3:_="">
    <xsd:import namespace="ddd5460c-fd9a-4b2f-9b0a-4d83386095b6"/>
    <xsd:import namespace="cbffb0a7-6720-4332-9e48-f603ba18152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bffb0a7-6720-4332-9e48-f603ba181521"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cbffb0a7-6720-4332-9e48-f603ba181521"/>
    <ds:schemaRef ds:uri="ddd5460c-fd9a-4b2f-9b0a-4d83386095b6"/>
  </ds:schemaRefs>
</ds:datastoreItem>
</file>

<file path=customXml/itemProps2.xml><?xml version="1.0" encoding="utf-8"?>
<ds:datastoreItem xmlns:ds="http://schemas.openxmlformats.org/officeDocument/2006/customXml" ds:itemID="{1D7F651D-EF4D-4CCF-AB13-8044E9D50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bffb0a7-6720-4332-9e48-f603ba181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EC54EC-F771-46B0-9D1A-5183DC5DFF47}">
  <ds:schemaRefs>
    <ds:schemaRef ds:uri="http://schemas.microsoft.com/sharepoint/v3/contenttype/forms"/>
  </ds:schemaRefs>
</ds:datastoreItem>
</file>

<file path=customXml/itemProps4.xml><?xml version="1.0" encoding="utf-8"?>
<ds:datastoreItem xmlns:ds="http://schemas.openxmlformats.org/officeDocument/2006/customXml" ds:itemID="{DC872E98-92B0-4E11-9635-F2334F136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4207</Words>
  <Characters>23980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Amy Haldane</cp:lastModifiedBy>
  <cp:revision>3</cp:revision>
  <cp:lastPrinted>2010-08-12T11:06:00Z</cp:lastPrinted>
  <dcterms:created xsi:type="dcterms:W3CDTF">2020-10-09T17:42:00Z</dcterms:created>
  <dcterms:modified xsi:type="dcterms:W3CDTF">2020-10-09T21:28:00Z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0x0101004FA2CF07F612F343A76712FADEBB8107</vt:lpwstr>
  </property>
</Properties>
</file>